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9FE" w14:textId="7E601E0E" w:rsidR="002C7666" w:rsidRPr="00097128" w:rsidRDefault="005A1ABB" w:rsidP="002C7666">
      <w:pPr>
        <w:spacing w:after="0" w:line="276" w:lineRule="auto"/>
        <w:jc w:val="center"/>
        <w:rPr>
          <w:rFonts w:ascii="Arimo" w:hAnsi="Arimo" w:cs="Arimo"/>
          <w:b/>
          <w:bCs/>
          <w:color w:val="000000" w:themeColor="text1"/>
          <w:sz w:val="36"/>
          <w:szCs w:val="36"/>
        </w:rPr>
      </w:pPr>
      <w:r w:rsidRPr="00097128">
        <w:rPr>
          <w:rFonts w:ascii="Arimo" w:hAnsi="Arimo" w:cs="Arimo"/>
          <w:b/>
          <w:bCs/>
          <w:color w:val="05414B"/>
          <w:sz w:val="36"/>
          <w:szCs w:val="36"/>
        </w:rPr>
        <w:t>Cimbali</w:t>
      </w:r>
      <w:r w:rsidR="00135A83" w:rsidRPr="00097128">
        <w:rPr>
          <w:rFonts w:ascii="Arimo" w:hAnsi="Arimo" w:cs="Arimo"/>
          <w:b/>
          <w:bCs/>
          <w:color w:val="05414B"/>
          <w:sz w:val="36"/>
          <w:szCs w:val="36"/>
        </w:rPr>
        <w:t xml:space="preserve"> </w:t>
      </w:r>
      <w:r w:rsidRPr="00097128">
        <w:rPr>
          <w:rFonts w:ascii="Arimo" w:hAnsi="Arimo" w:cs="Arimo"/>
          <w:b/>
          <w:bCs/>
          <w:color w:val="000000" w:themeColor="text1"/>
          <w:sz w:val="36"/>
          <w:szCs w:val="36"/>
        </w:rPr>
        <w:t>Group</w:t>
      </w:r>
      <w:r w:rsidR="0029024B" w:rsidRPr="00097128">
        <w:rPr>
          <w:rFonts w:ascii="Arimo" w:hAnsi="Arimo" w:cs="Arimo"/>
          <w:b/>
          <w:bCs/>
          <w:color w:val="000000" w:themeColor="text1"/>
          <w:sz w:val="36"/>
          <w:szCs w:val="36"/>
        </w:rPr>
        <w:t xml:space="preserve"> ottiene la certificazione per </w:t>
      </w:r>
      <w:r w:rsidR="00333C8C" w:rsidRPr="00097128">
        <w:rPr>
          <w:rFonts w:ascii="Arimo" w:hAnsi="Arimo" w:cs="Arimo"/>
          <w:b/>
          <w:bCs/>
          <w:color w:val="000000" w:themeColor="text1"/>
          <w:sz w:val="36"/>
          <w:szCs w:val="36"/>
        </w:rPr>
        <w:t>la parità di genere</w:t>
      </w:r>
      <w:r w:rsidR="004F46F3" w:rsidRPr="00097128">
        <w:rPr>
          <w:rFonts w:ascii="Arimo" w:hAnsi="Arimo" w:cs="Arimo"/>
          <w:b/>
          <w:bCs/>
          <w:color w:val="000000" w:themeColor="text1"/>
          <w:sz w:val="36"/>
          <w:szCs w:val="36"/>
        </w:rPr>
        <w:t xml:space="preserve"> (UNI PDR 125)</w:t>
      </w:r>
    </w:p>
    <w:p w14:paraId="502F87E4" w14:textId="77777777" w:rsidR="00644EB2" w:rsidRDefault="00644EB2" w:rsidP="00644EB2">
      <w:pPr>
        <w:spacing w:after="0" w:line="240" w:lineRule="auto"/>
        <w:rPr>
          <w:rFonts w:ascii="Arimo" w:hAnsi="Arimo"/>
          <w:i/>
          <w:iCs/>
        </w:rPr>
      </w:pPr>
    </w:p>
    <w:p w14:paraId="42F6EB17" w14:textId="20415DCA" w:rsidR="00A25A16" w:rsidRDefault="006A36FC" w:rsidP="00FC0233">
      <w:pPr>
        <w:jc w:val="both"/>
        <w:rPr>
          <w:rFonts w:ascii="Arimo" w:hAnsi="Arimo"/>
          <w:i/>
          <w:iCs/>
        </w:rPr>
      </w:pPr>
      <w:r w:rsidRPr="00AB08D4">
        <w:rPr>
          <w:rFonts w:ascii="Arimo" w:hAnsi="Arimo"/>
        </w:rPr>
        <w:t>Milano</w:t>
      </w:r>
      <w:r w:rsidR="001B14AD" w:rsidRPr="00AB08D4">
        <w:rPr>
          <w:rFonts w:ascii="Arimo" w:hAnsi="Arimo"/>
        </w:rPr>
        <w:t xml:space="preserve">, </w:t>
      </w:r>
      <w:r w:rsidR="00333C8C">
        <w:rPr>
          <w:rFonts w:ascii="Arimo" w:hAnsi="Arimo"/>
        </w:rPr>
        <w:t xml:space="preserve">XX </w:t>
      </w:r>
      <w:proofErr w:type="gramStart"/>
      <w:r w:rsidR="00897794">
        <w:rPr>
          <w:rFonts w:ascii="Arimo" w:hAnsi="Arimo"/>
        </w:rPr>
        <w:t>Aprile</w:t>
      </w:r>
      <w:proofErr w:type="gramEnd"/>
      <w:r w:rsidR="00333C8C">
        <w:rPr>
          <w:rFonts w:ascii="Arimo" w:hAnsi="Arimo"/>
        </w:rPr>
        <w:t xml:space="preserve"> </w:t>
      </w:r>
      <w:r w:rsidR="001B14AD" w:rsidRPr="00AB08D4">
        <w:rPr>
          <w:rFonts w:ascii="Arimo" w:hAnsi="Arimo"/>
        </w:rPr>
        <w:t>202</w:t>
      </w:r>
      <w:r w:rsidR="00135A83">
        <w:rPr>
          <w:rFonts w:ascii="Arimo" w:hAnsi="Arimo"/>
        </w:rPr>
        <w:t>4</w:t>
      </w:r>
      <w:r w:rsidR="001B14AD" w:rsidRPr="00AB08D4">
        <w:rPr>
          <w:rFonts w:ascii="Arimo" w:hAnsi="Arimo"/>
        </w:rPr>
        <w:t xml:space="preserve"> </w:t>
      </w:r>
      <w:r w:rsidR="006C092B" w:rsidRPr="00AB08D4">
        <w:rPr>
          <w:rFonts w:ascii="Arimo" w:hAnsi="Arimo"/>
        </w:rPr>
        <w:t>–</w:t>
      </w:r>
      <w:r w:rsidR="00842E79" w:rsidRPr="00A25A16">
        <w:rPr>
          <w:rFonts w:ascii="Arimo" w:hAnsi="Arimo"/>
        </w:rPr>
        <w:t xml:space="preserve"> Cimbali Group</w:t>
      </w:r>
      <w:r w:rsidR="00842E79" w:rsidRPr="003A0238">
        <w:rPr>
          <w:rFonts w:ascii="Arimo" w:hAnsi="Arimo"/>
        </w:rPr>
        <w:t xml:space="preserve">, azienda italiana tra i principali produttori di macchine professionali per caffè espresso, </w:t>
      </w:r>
      <w:r w:rsidR="00374CEC">
        <w:rPr>
          <w:rFonts w:ascii="Arimo" w:hAnsi="Arimo"/>
        </w:rPr>
        <w:t xml:space="preserve">ha </w:t>
      </w:r>
      <w:r w:rsidR="00333C8C">
        <w:rPr>
          <w:rFonts w:ascii="Arimo" w:hAnsi="Arimo"/>
        </w:rPr>
        <w:t xml:space="preserve">ottenuto </w:t>
      </w:r>
      <w:r w:rsidR="00333C8C" w:rsidRPr="00AA37BF">
        <w:rPr>
          <w:rFonts w:ascii="Arimo" w:hAnsi="Arimo"/>
          <w:b/>
          <w:bCs/>
        </w:rPr>
        <w:t xml:space="preserve">la certificazione volontaria UNI </w:t>
      </w:r>
      <w:proofErr w:type="spellStart"/>
      <w:r w:rsidR="00333C8C" w:rsidRPr="00AA37BF">
        <w:rPr>
          <w:rFonts w:ascii="Arimo" w:hAnsi="Arimo"/>
          <w:b/>
          <w:bCs/>
        </w:rPr>
        <w:t>Pdr</w:t>
      </w:r>
      <w:proofErr w:type="spellEnd"/>
      <w:r w:rsidR="00333C8C" w:rsidRPr="00AA37BF">
        <w:rPr>
          <w:rFonts w:ascii="Arimo" w:hAnsi="Arimo"/>
          <w:b/>
          <w:bCs/>
        </w:rPr>
        <w:t xml:space="preserve"> 125</w:t>
      </w:r>
      <w:r w:rsidR="00333C8C">
        <w:rPr>
          <w:rFonts w:ascii="Arimo" w:hAnsi="Arimo"/>
        </w:rPr>
        <w:t xml:space="preserve">, </w:t>
      </w:r>
      <w:r w:rsidR="004F46F3">
        <w:rPr>
          <w:rFonts w:ascii="Arimo" w:hAnsi="Arimo"/>
        </w:rPr>
        <w:t>che</w:t>
      </w:r>
      <w:r w:rsidR="00333C8C" w:rsidRPr="00333C8C">
        <w:rPr>
          <w:rFonts w:ascii="Arimo" w:hAnsi="Arimo"/>
        </w:rPr>
        <w:t xml:space="preserve"> ha lo scopo di assicurare una maggiore partecipazione delle donne al mercato del lavoro e ridurre il </w:t>
      </w:r>
      <w:r w:rsidR="00333C8C" w:rsidRPr="00A25A16">
        <w:rPr>
          <w:rFonts w:ascii="Arimo" w:hAnsi="Arimo"/>
          <w:i/>
          <w:iCs/>
        </w:rPr>
        <w:t xml:space="preserve">gender </w:t>
      </w:r>
      <w:proofErr w:type="spellStart"/>
      <w:r w:rsidR="00333C8C" w:rsidRPr="00A25A16">
        <w:rPr>
          <w:rFonts w:ascii="Arimo" w:hAnsi="Arimo"/>
          <w:i/>
          <w:iCs/>
        </w:rPr>
        <w:t>pay</w:t>
      </w:r>
      <w:proofErr w:type="spellEnd"/>
      <w:r w:rsidR="00333C8C" w:rsidRPr="00A25A16">
        <w:rPr>
          <w:rFonts w:ascii="Arimo" w:hAnsi="Arimo"/>
          <w:i/>
          <w:iCs/>
        </w:rPr>
        <w:t xml:space="preserve"> gap</w:t>
      </w:r>
      <w:r w:rsidR="00A25A16">
        <w:rPr>
          <w:rFonts w:ascii="Arimo" w:hAnsi="Arimo"/>
          <w:i/>
          <w:iCs/>
        </w:rPr>
        <w:t>.</w:t>
      </w:r>
    </w:p>
    <w:p w14:paraId="4B3E6D3F" w14:textId="32E1571C" w:rsidR="00A25A16" w:rsidRPr="00097128" w:rsidRDefault="004F46F3" w:rsidP="00A25A16">
      <w:pPr>
        <w:jc w:val="both"/>
        <w:rPr>
          <w:rFonts w:ascii="Arimo" w:hAnsi="Arimo"/>
        </w:rPr>
      </w:pPr>
      <w:r w:rsidRPr="00097128">
        <w:rPr>
          <w:rFonts w:ascii="Arimo" w:hAnsi="Arimo"/>
        </w:rPr>
        <w:t>L</w:t>
      </w:r>
      <w:r w:rsidR="00A25A16" w:rsidRPr="00097128">
        <w:rPr>
          <w:rFonts w:ascii="Arimo" w:hAnsi="Arimo"/>
        </w:rPr>
        <w:t xml:space="preserve">a certificazione </w:t>
      </w:r>
      <w:r w:rsidRPr="00097128">
        <w:rPr>
          <w:rFonts w:ascii="Arimo" w:hAnsi="Arimo"/>
        </w:rPr>
        <w:t>per la parità di genere</w:t>
      </w:r>
      <w:r w:rsidR="00333C8C" w:rsidRPr="00097128">
        <w:rPr>
          <w:rFonts w:ascii="Arimo" w:hAnsi="Arimo"/>
        </w:rPr>
        <w:t xml:space="preserve"> </w:t>
      </w:r>
      <w:r w:rsidRPr="00097128">
        <w:rPr>
          <w:rFonts w:ascii="Arimo" w:hAnsi="Arimo"/>
        </w:rPr>
        <w:t>testimonia l’impegno di Cimbali Group e</w:t>
      </w:r>
      <w:r w:rsidR="001053D4" w:rsidRPr="00097128">
        <w:rPr>
          <w:rFonts w:ascii="Arimo" w:hAnsi="Arimo"/>
        </w:rPr>
        <w:t xml:space="preserve"> </w:t>
      </w:r>
      <w:r w:rsidRPr="00097128">
        <w:rPr>
          <w:rFonts w:ascii="Arimo" w:hAnsi="Arimo"/>
        </w:rPr>
        <w:t xml:space="preserve">il </w:t>
      </w:r>
      <w:r w:rsidR="001053D4" w:rsidRPr="00097128">
        <w:rPr>
          <w:rFonts w:ascii="Arimo" w:hAnsi="Arimo"/>
        </w:rPr>
        <w:t>forte impulso alla messa</w:t>
      </w:r>
      <w:r w:rsidR="00A25A16" w:rsidRPr="00097128">
        <w:rPr>
          <w:rFonts w:ascii="Arimo" w:hAnsi="Arimo"/>
        </w:rPr>
        <w:t xml:space="preserve"> a sistema,</w:t>
      </w:r>
      <w:r w:rsidRPr="00097128">
        <w:rPr>
          <w:rFonts w:ascii="Arimo" w:hAnsi="Arimo"/>
        </w:rPr>
        <w:t xml:space="preserve"> la</w:t>
      </w:r>
      <w:r w:rsidR="00A25A16" w:rsidRPr="00097128">
        <w:rPr>
          <w:rFonts w:ascii="Arimo" w:hAnsi="Arimo"/>
        </w:rPr>
        <w:t xml:space="preserve"> razionalizza</w:t>
      </w:r>
      <w:r w:rsidR="001053D4" w:rsidRPr="00097128">
        <w:rPr>
          <w:rFonts w:ascii="Arimo" w:hAnsi="Arimo"/>
        </w:rPr>
        <w:t xml:space="preserve">zione </w:t>
      </w:r>
      <w:r w:rsidR="00A25A16" w:rsidRPr="00097128">
        <w:rPr>
          <w:rFonts w:ascii="Arimo" w:hAnsi="Arimo"/>
        </w:rPr>
        <w:t>e quindi</w:t>
      </w:r>
      <w:r w:rsidRPr="00097128">
        <w:rPr>
          <w:rFonts w:ascii="Arimo" w:hAnsi="Arimo"/>
        </w:rPr>
        <w:t xml:space="preserve"> la</w:t>
      </w:r>
      <w:r w:rsidR="00A25A16" w:rsidRPr="00097128">
        <w:rPr>
          <w:rFonts w:ascii="Arimo" w:hAnsi="Arimo"/>
        </w:rPr>
        <w:t xml:space="preserve"> valorizza</w:t>
      </w:r>
      <w:r w:rsidR="001053D4" w:rsidRPr="00097128">
        <w:rPr>
          <w:rFonts w:ascii="Arimo" w:hAnsi="Arimo"/>
        </w:rPr>
        <w:t>zione</w:t>
      </w:r>
      <w:r w:rsidR="00A25A16" w:rsidRPr="00097128">
        <w:rPr>
          <w:rFonts w:ascii="Arimo" w:hAnsi="Arimo"/>
        </w:rPr>
        <w:t xml:space="preserve"> </w:t>
      </w:r>
      <w:r w:rsidR="001053D4" w:rsidRPr="00097128">
        <w:rPr>
          <w:rFonts w:ascii="Arimo" w:hAnsi="Arimo"/>
        </w:rPr>
        <w:t>del</w:t>
      </w:r>
      <w:r w:rsidR="00A25A16" w:rsidRPr="00097128">
        <w:rPr>
          <w:rFonts w:ascii="Arimo" w:hAnsi="Arimo"/>
        </w:rPr>
        <w:t xml:space="preserve">le </w:t>
      </w:r>
      <w:r w:rsidR="001053D4" w:rsidRPr="00097128">
        <w:rPr>
          <w:rFonts w:ascii="Arimo" w:hAnsi="Arimo"/>
        </w:rPr>
        <w:t>numerose</w:t>
      </w:r>
      <w:r w:rsidR="00A25A16" w:rsidRPr="00097128">
        <w:rPr>
          <w:rFonts w:ascii="Arimo" w:hAnsi="Arimo"/>
        </w:rPr>
        <w:t xml:space="preserve"> iniziative in atto in azienda</w:t>
      </w:r>
      <w:r w:rsidR="002C7666" w:rsidRPr="00097128">
        <w:rPr>
          <w:rFonts w:ascii="Arimo" w:hAnsi="Arimo"/>
        </w:rPr>
        <w:t xml:space="preserve"> finalizzate ad offrire le medesime possibilità sia alle donne che agli uomini</w:t>
      </w:r>
      <w:r w:rsidR="00B47182" w:rsidRPr="00097128">
        <w:rPr>
          <w:rFonts w:ascii="Arimo" w:hAnsi="Arimo"/>
        </w:rPr>
        <w:t>, senza alcuna forma di discriminazione di genere, di etnia, religione, orientamento sessuale, disabilità od altra caratteristica personale</w:t>
      </w:r>
      <w:r w:rsidRPr="00097128">
        <w:rPr>
          <w:rFonts w:ascii="Arimo" w:hAnsi="Arimo"/>
        </w:rPr>
        <w:t>. Iniziative</w:t>
      </w:r>
      <w:r w:rsidR="00A25A16" w:rsidRPr="00097128">
        <w:rPr>
          <w:rFonts w:ascii="Arimo" w:hAnsi="Arimo"/>
        </w:rPr>
        <w:t xml:space="preserve"> che esprimono un approccio imprenditoriale che da sempre pone le Persone </w:t>
      </w:r>
      <w:r w:rsidR="0044750B" w:rsidRPr="00097128">
        <w:rPr>
          <w:rFonts w:ascii="Arimo" w:hAnsi="Arimo"/>
        </w:rPr>
        <w:t xml:space="preserve">e la Comunità </w:t>
      </w:r>
      <w:r w:rsidR="00A25A16" w:rsidRPr="00097128">
        <w:rPr>
          <w:rFonts w:ascii="Arimo" w:hAnsi="Arimo"/>
        </w:rPr>
        <w:t>al centro</w:t>
      </w:r>
      <w:r w:rsidRPr="00097128">
        <w:rPr>
          <w:rFonts w:ascii="Arimo" w:hAnsi="Arimo"/>
        </w:rPr>
        <w:t xml:space="preserve"> della strategia di Cimbali</w:t>
      </w:r>
      <w:r w:rsidR="002C7666" w:rsidRPr="00097128">
        <w:rPr>
          <w:rFonts w:ascii="Arimo" w:hAnsi="Arimo"/>
        </w:rPr>
        <w:t xml:space="preserve"> Group</w:t>
      </w:r>
      <w:r w:rsidR="001053D4" w:rsidRPr="00097128">
        <w:rPr>
          <w:rFonts w:ascii="Arimo" w:hAnsi="Arimo"/>
        </w:rPr>
        <w:t xml:space="preserve">. Tale impegno a sostegno della parità di genere è concretamente espresso </w:t>
      </w:r>
      <w:r w:rsidR="00A25A16" w:rsidRPr="00097128">
        <w:rPr>
          <w:rFonts w:ascii="Arimo" w:hAnsi="Arimo"/>
        </w:rPr>
        <w:t xml:space="preserve">in tutte le aree della certificazione: </w:t>
      </w:r>
      <w:r w:rsidR="00A25A16" w:rsidRPr="00097128">
        <w:rPr>
          <w:rFonts w:ascii="Arimo" w:hAnsi="Arimo"/>
          <w:b/>
          <w:bCs/>
        </w:rPr>
        <w:t>governance, cultura &amp; strategia; processi HR</w:t>
      </w:r>
      <w:r w:rsidR="00A25A16" w:rsidRPr="00097128">
        <w:rPr>
          <w:rFonts w:ascii="Arimo" w:hAnsi="Arimo"/>
        </w:rPr>
        <w:t xml:space="preserve">; </w:t>
      </w:r>
      <w:r w:rsidR="00A25A16" w:rsidRPr="00097128">
        <w:rPr>
          <w:rFonts w:ascii="Arimo" w:hAnsi="Arimo"/>
          <w:b/>
          <w:bCs/>
        </w:rPr>
        <w:t>tutela genitoriale e conciliazione vita-lavoro; equità remunerativa; opportunità di crescita ed inclusione</w:t>
      </w:r>
      <w:r w:rsidR="00534851" w:rsidRPr="00097128">
        <w:rPr>
          <w:rFonts w:ascii="Arimo" w:hAnsi="Arimo"/>
          <w:b/>
          <w:bCs/>
        </w:rPr>
        <w:t xml:space="preserve">. </w:t>
      </w:r>
      <w:r w:rsidR="00534851" w:rsidRPr="00097128">
        <w:rPr>
          <w:rFonts w:ascii="Arimo" w:hAnsi="Arimo"/>
        </w:rPr>
        <w:t>Ambiti, questi, che</w:t>
      </w:r>
      <w:r w:rsidR="0044158A" w:rsidRPr="00097128">
        <w:rPr>
          <w:rFonts w:ascii="Arimo" w:hAnsi="Arimo"/>
        </w:rPr>
        <w:t xml:space="preserve"> </w:t>
      </w:r>
      <w:r w:rsidR="00B47182" w:rsidRPr="00097128">
        <w:rPr>
          <w:rFonts w:ascii="Arimo" w:hAnsi="Arimo"/>
        </w:rPr>
        <w:t xml:space="preserve">rappresentano </w:t>
      </w:r>
      <w:r w:rsidR="00534851" w:rsidRPr="00097128">
        <w:rPr>
          <w:rFonts w:ascii="Arimo" w:hAnsi="Arimo"/>
        </w:rPr>
        <w:t xml:space="preserve">le linee guida dell’approccio di Cimbali Group verso le proprie persone. </w:t>
      </w:r>
    </w:p>
    <w:p w14:paraId="73DD2CB2" w14:textId="010C665B" w:rsidR="00F674A3" w:rsidRPr="00F674A3" w:rsidRDefault="00F674A3" w:rsidP="00EF5F43">
      <w:pPr>
        <w:jc w:val="both"/>
        <w:rPr>
          <w:rFonts w:ascii="Arimo" w:hAnsi="Arimo" w:cs="Arimo"/>
          <w:i/>
          <w:iCs/>
        </w:rPr>
      </w:pPr>
      <w:bookmarkStart w:id="0" w:name="_Hlk162450040"/>
      <w:r>
        <w:rPr>
          <w:rFonts w:ascii="Arimo" w:hAnsi="Arimo" w:cs="Arimo"/>
        </w:rPr>
        <w:t>“Q</w:t>
      </w:r>
      <w:r>
        <w:rPr>
          <w:rFonts w:ascii="Arimo" w:hAnsi="Arimo" w:cs="Arimo"/>
          <w:i/>
          <w:iCs/>
        </w:rPr>
        <w:t>uesta certificazione rappresenta uno dei tanti obiettivi che il percorso del gruppo verso la Sostenibilità sociale vuole raggiungere.</w:t>
      </w:r>
      <w:r>
        <w:rPr>
          <w:rFonts w:ascii="Arimo" w:hAnsi="Arimo" w:cs="Arimo"/>
          <w:i/>
          <w:iCs/>
        </w:rPr>
        <w:t xml:space="preserve"> </w:t>
      </w:r>
      <w:r>
        <w:rPr>
          <w:rFonts w:ascii="Arimo" w:hAnsi="Arimo" w:cs="Arimo"/>
          <w:i/>
          <w:iCs/>
        </w:rPr>
        <w:t xml:space="preserve">Per noi rappresenta un riconoscimento del nostro modo di fare impresa, in cui le persone hanno sempre più un ruolo centrale e, senza le quali, nessun successo sarebbe possibile.” </w:t>
      </w:r>
      <w:r>
        <w:rPr>
          <w:rFonts w:ascii="Arimo" w:hAnsi="Arimo" w:cs="Arimo"/>
        </w:rPr>
        <w:t xml:space="preserve">sottolinea </w:t>
      </w:r>
      <w:r>
        <w:rPr>
          <w:rFonts w:ascii="Arimo" w:hAnsi="Arimo" w:cs="Arimo"/>
          <w:b/>
          <w:bCs/>
        </w:rPr>
        <w:t>Fabrizia Cimbali</w:t>
      </w:r>
      <w:r>
        <w:rPr>
          <w:rFonts w:ascii="Arimo" w:hAnsi="Arimo" w:cs="Arimo"/>
        </w:rPr>
        <w:t xml:space="preserve">, </w:t>
      </w:r>
      <w:r>
        <w:rPr>
          <w:rFonts w:ascii="Arimo" w:hAnsi="Arimo" w:cs="Arimo"/>
          <w:b/>
          <w:bCs/>
        </w:rPr>
        <w:t>AD di Cimbali Group</w:t>
      </w:r>
      <w:r>
        <w:rPr>
          <w:rFonts w:ascii="Arimo" w:hAnsi="Arimo" w:cs="Arimo"/>
          <w:i/>
          <w:iCs/>
        </w:rPr>
        <w:t xml:space="preserve">.  Evidenzia, ancora una volta, l’importanza dei processi di gestione e delle azioni di welfare aziendale che da </w:t>
      </w:r>
      <w:r>
        <w:rPr>
          <w:rFonts w:ascii="Arimo" w:hAnsi="Arimo" w:cs="Arimo"/>
          <w:i/>
          <w:iCs/>
        </w:rPr>
        <w:t>sempre caratterizzano</w:t>
      </w:r>
      <w:r>
        <w:rPr>
          <w:rFonts w:ascii="Arimo" w:hAnsi="Arimo" w:cs="Arimo"/>
          <w:i/>
          <w:iCs/>
        </w:rPr>
        <w:t xml:space="preserve"> il modo di lavorare di Cimbali Group, con un costante operare in modo responsabile, assicurando valore per le Persone e generando benessere per la Comunità</w:t>
      </w:r>
      <w:r>
        <w:rPr>
          <w:rFonts w:ascii="Arimo" w:hAnsi="Arimo" w:cs="Arimo"/>
        </w:rPr>
        <w:t>”.</w:t>
      </w:r>
    </w:p>
    <w:bookmarkEnd w:id="0"/>
    <w:p w14:paraId="1E3A9960" w14:textId="32131C50" w:rsidR="00B47182" w:rsidRDefault="00AB40E5" w:rsidP="00A25A16">
      <w:pPr>
        <w:jc w:val="both"/>
        <w:rPr>
          <w:rFonts w:ascii="Arimo" w:hAnsi="Arimo"/>
          <w:i/>
          <w:iCs/>
        </w:rPr>
      </w:pPr>
      <w:r w:rsidRPr="002B431E">
        <w:rPr>
          <w:rFonts w:ascii="Arimo" w:hAnsi="Arimo"/>
          <w:i/>
          <w:iCs/>
        </w:rPr>
        <w:t xml:space="preserve">“Come gruppo leader nel settore, abbiamo sentito il dovere di aderire </w:t>
      </w:r>
      <w:r w:rsidR="002B431E" w:rsidRPr="002B431E">
        <w:rPr>
          <w:rFonts w:ascii="Arimo" w:hAnsi="Arimo"/>
          <w:i/>
          <w:iCs/>
        </w:rPr>
        <w:t>a questa certificazione volontaria perché crediamo fortemente</w:t>
      </w:r>
      <w:r w:rsidR="00EF5F43">
        <w:rPr>
          <w:rFonts w:ascii="Arimo" w:hAnsi="Arimo"/>
          <w:i/>
          <w:iCs/>
        </w:rPr>
        <w:t xml:space="preserve"> che l’inclusione sia un valore essenziale dell’esperienza che le Persone di Cimbali Group fanno in </w:t>
      </w:r>
      <w:r w:rsidR="00970598">
        <w:rPr>
          <w:rFonts w:ascii="Arimo" w:hAnsi="Arimo"/>
          <w:i/>
          <w:iCs/>
        </w:rPr>
        <w:t>a</w:t>
      </w:r>
      <w:r w:rsidR="00EF5F43">
        <w:rPr>
          <w:rFonts w:ascii="Arimo" w:hAnsi="Arimo"/>
          <w:i/>
          <w:iCs/>
        </w:rPr>
        <w:t xml:space="preserve">zienda o </w:t>
      </w:r>
      <w:r w:rsidR="00E14831">
        <w:rPr>
          <w:rFonts w:ascii="Arimo" w:hAnsi="Arimo"/>
          <w:i/>
          <w:iCs/>
        </w:rPr>
        <w:t xml:space="preserve">di </w:t>
      </w:r>
      <w:r w:rsidR="00EF5F43">
        <w:rPr>
          <w:rFonts w:ascii="Arimo" w:hAnsi="Arimo"/>
          <w:i/>
          <w:iCs/>
        </w:rPr>
        <w:t>chi si relazion</w:t>
      </w:r>
      <w:r w:rsidR="00E14831">
        <w:rPr>
          <w:rFonts w:ascii="Arimo" w:hAnsi="Arimo"/>
          <w:i/>
          <w:iCs/>
        </w:rPr>
        <w:t>a</w:t>
      </w:r>
      <w:r w:rsidR="00EF5F43">
        <w:rPr>
          <w:rFonts w:ascii="Arimo" w:hAnsi="Arimo"/>
          <w:i/>
          <w:iCs/>
        </w:rPr>
        <w:t xml:space="preserve"> con noi, e che non possa esistere percorso di inclusione che non parta </w:t>
      </w:r>
      <w:r w:rsidR="0044158A">
        <w:rPr>
          <w:rFonts w:ascii="Arimo" w:hAnsi="Arimo"/>
          <w:i/>
          <w:iCs/>
        </w:rPr>
        <w:t xml:space="preserve">anche </w:t>
      </w:r>
      <w:r w:rsidR="00EF5F43">
        <w:rPr>
          <w:rFonts w:ascii="Arimo" w:hAnsi="Arimo"/>
          <w:i/>
          <w:iCs/>
        </w:rPr>
        <w:t>da quell</w:t>
      </w:r>
      <w:r w:rsidR="00E14831">
        <w:rPr>
          <w:rFonts w:ascii="Arimo" w:hAnsi="Arimo"/>
          <w:i/>
          <w:iCs/>
        </w:rPr>
        <w:t>o</w:t>
      </w:r>
      <w:r w:rsidR="00EF5F43">
        <w:rPr>
          <w:rFonts w:ascii="Arimo" w:hAnsi="Arimo"/>
          <w:i/>
          <w:iCs/>
        </w:rPr>
        <w:t xml:space="preserve"> di genere</w:t>
      </w:r>
      <w:r w:rsidR="00970598">
        <w:rPr>
          <w:rFonts w:ascii="Arimo" w:hAnsi="Arimo"/>
          <w:i/>
          <w:iCs/>
        </w:rPr>
        <w:t>” -</w:t>
      </w:r>
      <w:r w:rsidR="00970598" w:rsidRPr="00970598">
        <w:rPr>
          <w:rFonts w:ascii="Arimo" w:hAnsi="Arimo"/>
        </w:rPr>
        <w:t xml:space="preserve"> </w:t>
      </w:r>
      <w:r w:rsidR="00970598" w:rsidRPr="002B431E">
        <w:rPr>
          <w:rFonts w:ascii="Arimo" w:hAnsi="Arimo"/>
        </w:rPr>
        <w:t>sottolinea</w:t>
      </w:r>
      <w:r w:rsidR="00970598">
        <w:rPr>
          <w:rFonts w:ascii="Arimo" w:hAnsi="Arimo"/>
        </w:rPr>
        <w:t xml:space="preserve"> </w:t>
      </w:r>
      <w:r w:rsidR="00970598" w:rsidRPr="00CC6D5D">
        <w:rPr>
          <w:rFonts w:ascii="Arimo" w:hAnsi="Arimo"/>
          <w:b/>
          <w:bCs/>
        </w:rPr>
        <w:t>Paolo Filippi, Group People &amp; Organization</w:t>
      </w:r>
      <w:r w:rsidR="00970598">
        <w:rPr>
          <w:rFonts w:ascii="Arimo" w:hAnsi="Arimo"/>
        </w:rPr>
        <w:t>.</w:t>
      </w:r>
    </w:p>
    <w:p w14:paraId="753BCD25" w14:textId="426C0F95" w:rsidR="006403E0" w:rsidRDefault="00CC6D5D" w:rsidP="002B431E">
      <w:pPr>
        <w:jc w:val="both"/>
        <w:rPr>
          <w:rFonts w:ascii="Arimo" w:hAnsi="Arimo"/>
        </w:rPr>
      </w:pPr>
      <w:r w:rsidRPr="00097128">
        <w:rPr>
          <w:rFonts w:ascii="Arimo" w:hAnsi="Arimo"/>
          <w:i/>
          <w:iCs/>
        </w:rPr>
        <w:t>“</w:t>
      </w:r>
      <w:r w:rsidR="0044158A" w:rsidRPr="00097128">
        <w:rPr>
          <w:rFonts w:ascii="Arimo" w:hAnsi="Arimo"/>
          <w:i/>
          <w:iCs/>
        </w:rPr>
        <w:t>La certificazione di genere UNI:Pdr125 consente alle Aziende di essere agenti di un cambiamento</w:t>
      </w:r>
      <w:r w:rsidR="00970598" w:rsidRPr="00097128">
        <w:rPr>
          <w:rFonts w:ascii="Arimo" w:hAnsi="Arimo"/>
          <w:i/>
          <w:iCs/>
        </w:rPr>
        <w:t xml:space="preserve"> </w:t>
      </w:r>
      <w:r w:rsidR="0044158A" w:rsidRPr="00097128">
        <w:rPr>
          <w:rFonts w:ascii="Arimo" w:hAnsi="Arimo"/>
          <w:i/>
          <w:iCs/>
        </w:rPr>
        <w:t xml:space="preserve"> che</w:t>
      </w:r>
      <w:r w:rsidR="00B47182" w:rsidRPr="00097128">
        <w:rPr>
          <w:rFonts w:ascii="Arimo" w:hAnsi="Arimo"/>
          <w:i/>
          <w:iCs/>
        </w:rPr>
        <w:t xml:space="preserve"> rende gli ambienti di lavoro contes</w:t>
      </w:r>
      <w:r w:rsidR="00970598" w:rsidRPr="00097128">
        <w:rPr>
          <w:rFonts w:ascii="Arimo" w:hAnsi="Arimo"/>
          <w:i/>
          <w:iCs/>
        </w:rPr>
        <w:t>t</w:t>
      </w:r>
      <w:r w:rsidR="00B47182" w:rsidRPr="00097128">
        <w:rPr>
          <w:rFonts w:ascii="Arimo" w:hAnsi="Arimo"/>
          <w:i/>
          <w:iCs/>
        </w:rPr>
        <w:t>i</w:t>
      </w:r>
      <w:r w:rsidR="00970598" w:rsidRPr="00097128">
        <w:rPr>
          <w:rFonts w:ascii="Arimo" w:hAnsi="Arimo"/>
          <w:i/>
          <w:iCs/>
        </w:rPr>
        <w:t xml:space="preserve"> in cui la parità e l’inclusione siano reali e in cui </w:t>
      </w:r>
      <w:r w:rsidR="00B47182" w:rsidRPr="00097128">
        <w:rPr>
          <w:rFonts w:ascii="Arimo" w:hAnsi="Arimo"/>
          <w:i/>
          <w:iCs/>
        </w:rPr>
        <w:t xml:space="preserve"> le donne e la diversità siano protagoniste di un’esperienza di comunità nella quale – prima di tutto – si sta bene perché si è consapevoli di avere tutti </w:t>
      </w:r>
      <w:r w:rsidR="00970598" w:rsidRPr="00097128">
        <w:rPr>
          <w:rFonts w:ascii="Arimo" w:hAnsi="Arimo"/>
          <w:i/>
          <w:iCs/>
        </w:rPr>
        <w:t xml:space="preserve">le medesime </w:t>
      </w:r>
      <w:r w:rsidR="00B47182" w:rsidRPr="00097128">
        <w:rPr>
          <w:rFonts w:ascii="Arimo" w:hAnsi="Arimo"/>
          <w:i/>
          <w:iCs/>
        </w:rPr>
        <w:t>opportunità e di creare valore insieme”</w:t>
      </w:r>
      <w:r w:rsidR="006F009C" w:rsidRPr="00097128">
        <w:rPr>
          <w:rFonts w:ascii="Arimo" w:hAnsi="Arimo"/>
          <w:i/>
          <w:iCs/>
        </w:rPr>
        <w:t xml:space="preserve"> </w:t>
      </w:r>
      <w:r w:rsidR="002B431E" w:rsidRPr="00097128">
        <w:rPr>
          <w:rFonts w:ascii="Arimo" w:hAnsi="Arimo"/>
          <w:i/>
          <w:iCs/>
        </w:rPr>
        <w:t xml:space="preserve"> </w:t>
      </w:r>
      <w:r w:rsidR="002B431E" w:rsidRPr="00097128">
        <w:rPr>
          <w:rFonts w:ascii="Arimo" w:hAnsi="Arimo"/>
        </w:rPr>
        <w:t xml:space="preserve">– </w:t>
      </w:r>
      <w:r w:rsidR="00970598" w:rsidRPr="00097128">
        <w:rPr>
          <w:rFonts w:ascii="Arimo" w:hAnsi="Arimo"/>
        </w:rPr>
        <w:t>continua</w:t>
      </w:r>
      <w:r w:rsidR="00B47182" w:rsidRPr="00097128">
        <w:rPr>
          <w:rFonts w:ascii="Arimo" w:hAnsi="Arimo"/>
        </w:rPr>
        <w:t xml:space="preserve"> </w:t>
      </w:r>
      <w:r w:rsidR="00B47182" w:rsidRPr="00097128">
        <w:rPr>
          <w:rFonts w:ascii="Arimo" w:hAnsi="Arimo"/>
          <w:b/>
          <w:bCs/>
        </w:rPr>
        <w:t>Paolo Filippi</w:t>
      </w:r>
      <w:r w:rsidR="0024287B" w:rsidRPr="00097128">
        <w:rPr>
          <w:rFonts w:ascii="Arimo" w:hAnsi="Arimo"/>
        </w:rPr>
        <w:t>.</w:t>
      </w:r>
      <w:r w:rsidRPr="00097128">
        <w:rPr>
          <w:rFonts w:ascii="Arimo" w:hAnsi="Arimo"/>
        </w:rPr>
        <w:t xml:space="preserve"> </w:t>
      </w:r>
      <w:r w:rsidR="006403E0" w:rsidRPr="00097128">
        <w:rPr>
          <w:rFonts w:ascii="Arimo" w:hAnsi="Arimo"/>
          <w:i/>
          <w:iCs/>
        </w:rPr>
        <w:t xml:space="preserve">L’impegno sulla </w:t>
      </w:r>
      <w:r w:rsidR="006403E0" w:rsidRPr="00CC6D5D">
        <w:rPr>
          <w:rFonts w:ascii="Arimo" w:hAnsi="Arimo"/>
          <w:i/>
          <w:iCs/>
        </w:rPr>
        <w:t xml:space="preserve">parità di genere si inscrive nel più ampio </w:t>
      </w:r>
      <w:r w:rsidR="003B222A" w:rsidRPr="00CC6D5D">
        <w:rPr>
          <w:rFonts w:ascii="Arimo" w:hAnsi="Arimo"/>
          <w:i/>
          <w:iCs/>
        </w:rPr>
        <w:t>riconosc</w:t>
      </w:r>
      <w:r w:rsidR="006403E0" w:rsidRPr="00CC6D5D">
        <w:rPr>
          <w:rFonts w:ascii="Arimo" w:hAnsi="Arimo"/>
          <w:i/>
          <w:iCs/>
        </w:rPr>
        <w:t>imento</w:t>
      </w:r>
      <w:r w:rsidR="003B222A" w:rsidRPr="00CC6D5D">
        <w:rPr>
          <w:rFonts w:ascii="Arimo" w:hAnsi="Arimo"/>
          <w:i/>
          <w:iCs/>
        </w:rPr>
        <w:t xml:space="preserve"> </w:t>
      </w:r>
      <w:r w:rsidR="006403E0" w:rsidRPr="00CC6D5D">
        <w:rPr>
          <w:rFonts w:ascii="Arimo" w:hAnsi="Arimo"/>
          <w:i/>
          <w:iCs/>
        </w:rPr>
        <w:t>del</w:t>
      </w:r>
      <w:r w:rsidR="003B222A" w:rsidRPr="00CC6D5D">
        <w:rPr>
          <w:rFonts w:ascii="Arimo" w:hAnsi="Arimo"/>
          <w:i/>
          <w:iCs/>
        </w:rPr>
        <w:t xml:space="preserve">la centralità della </w:t>
      </w:r>
      <w:r w:rsidR="002B431E" w:rsidRPr="00CC6D5D">
        <w:rPr>
          <w:rFonts w:ascii="Arimo" w:hAnsi="Arimo"/>
          <w:i/>
          <w:iCs/>
        </w:rPr>
        <w:t>p</w:t>
      </w:r>
      <w:r w:rsidR="003B222A" w:rsidRPr="00CC6D5D">
        <w:rPr>
          <w:rFonts w:ascii="Arimo" w:hAnsi="Arimo"/>
          <w:i/>
          <w:iCs/>
        </w:rPr>
        <w:t>ersona nell’organizzazione</w:t>
      </w:r>
      <w:r w:rsidR="00A74A0B" w:rsidRPr="00CC6D5D">
        <w:rPr>
          <w:rFonts w:ascii="Arimo" w:hAnsi="Arimo"/>
          <w:i/>
          <w:iCs/>
        </w:rPr>
        <w:t xml:space="preserve"> </w:t>
      </w:r>
      <w:r w:rsidR="00AA37BF" w:rsidRPr="00CC6D5D">
        <w:rPr>
          <w:rFonts w:ascii="Arimo" w:hAnsi="Arimo"/>
          <w:i/>
          <w:iCs/>
        </w:rPr>
        <w:t>di</w:t>
      </w:r>
      <w:r w:rsidR="00A74A0B" w:rsidRPr="00CC6D5D">
        <w:rPr>
          <w:rFonts w:ascii="Arimo" w:hAnsi="Arimo"/>
          <w:i/>
          <w:iCs/>
        </w:rPr>
        <w:t xml:space="preserve"> Cimbali Group</w:t>
      </w:r>
      <w:r w:rsidR="006403E0" w:rsidRPr="00CC6D5D">
        <w:rPr>
          <w:rFonts w:ascii="Arimo" w:hAnsi="Arimo"/>
          <w:i/>
          <w:iCs/>
        </w:rPr>
        <w:t xml:space="preserve">, </w:t>
      </w:r>
      <w:r w:rsidR="003B222A" w:rsidRPr="00CC6D5D">
        <w:rPr>
          <w:rFonts w:ascii="Arimo" w:hAnsi="Arimo"/>
          <w:i/>
          <w:iCs/>
        </w:rPr>
        <w:t>in un contesto orientato al lavoro di squadra</w:t>
      </w:r>
      <w:r w:rsidR="006403E0" w:rsidRPr="00CC6D5D">
        <w:rPr>
          <w:rFonts w:ascii="Arimo" w:hAnsi="Arimo"/>
          <w:i/>
          <w:iCs/>
        </w:rPr>
        <w:t xml:space="preserve"> e</w:t>
      </w:r>
      <w:r w:rsidR="003B222A" w:rsidRPr="00CC6D5D">
        <w:rPr>
          <w:rFonts w:ascii="Arimo" w:hAnsi="Arimo"/>
          <w:i/>
          <w:iCs/>
        </w:rPr>
        <w:t xml:space="preserve"> all’integrazione con processi sostenibili</w:t>
      </w:r>
      <w:r>
        <w:rPr>
          <w:rFonts w:ascii="Arimo" w:hAnsi="Arimo"/>
          <w:i/>
          <w:iCs/>
        </w:rPr>
        <w:t>”</w:t>
      </w:r>
      <w:r>
        <w:rPr>
          <w:rFonts w:ascii="Arimo" w:hAnsi="Arimo"/>
        </w:rPr>
        <w:t xml:space="preserve"> – conclude.</w:t>
      </w:r>
    </w:p>
    <w:p w14:paraId="647A3BB1" w14:textId="2D1790C2" w:rsidR="006403E0" w:rsidRPr="0024287B" w:rsidRDefault="006403E0" w:rsidP="006403E0">
      <w:pPr>
        <w:jc w:val="both"/>
        <w:rPr>
          <w:rFonts w:ascii="Arimo" w:hAnsi="Arimo"/>
        </w:rPr>
      </w:pPr>
      <w:r w:rsidRPr="0024287B">
        <w:rPr>
          <w:rFonts w:ascii="Arimo" w:hAnsi="Arimo"/>
        </w:rPr>
        <w:t xml:space="preserve">La centralità della persona trova espressione compiuta nella “People Policy”, </w:t>
      </w:r>
      <w:r w:rsidR="000B3D39">
        <w:rPr>
          <w:rFonts w:ascii="Arimo" w:hAnsi="Arimo"/>
        </w:rPr>
        <w:t>la missione</w:t>
      </w:r>
      <w:r w:rsidRPr="0024287B">
        <w:rPr>
          <w:rFonts w:ascii="Arimo" w:hAnsi="Arimo"/>
        </w:rPr>
        <w:t xml:space="preserve"> di Cimbali Group a creare un ambiente di lavoro inclusivo, equo e rispettoso in cui </w:t>
      </w:r>
      <w:r w:rsidR="00A74A0B">
        <w:rPr>
          <w:rFonts w:ascii="Arimo" w:hAnsi="Arimo"/>
        </w:rPr>
        <w:t>ciascuno</w:t>
      </w:r>
      <w:r w:rsidRPr="0024287B">
        <w:rPr>
          <w:rFonts w:ascii="Arimo" w:hAnsi="Arimo"/>
        </w:rPr>
        <w:t xml:space="preserve"> possa esprimere le proprie capacità ed il proprio potenziale, promuovendo la diversità, l’equità e l’inclusione di genere, etnia, </w:t>
      </w:r>
      <w:r>
        <w:rPr>
          <w:rFonts w:ascii="Arimo" w:hAnsi="Arimo"/>
        </w:rPr>
        <w:t>r</w:t>
      </w:r>
      <w:r w:rsidRPr="0024287B">
        <w:rPr>
          <w:rFonts w:ascii="Arimo" w:hAnsi="Arimo"/>
        </w:rPr>
        <w:t xml:space="preserve">eligione, orientamento sessuale, disabilità </w:t>
      </w:r>
      <w:r w:rsidR="00A74A0B">
        <w:rPr>
          <w:rFonts w:ascii="Arimo" w:hAnsi="Arimo"/>
        </w:rPr>
        <w:t>e</w:t>
      </w:r>
      <w:r w:rsidR="00A74A0B" w:rsidRPr="0024287B">
        <w:rPr>
          <w:rFonts w:ascii="Arimo" w:hAnsi="Arimo"/>
        </w:rPr>
        <w:t xml:space="preserve"> </w:t>
      </w:r>
      <w:r w:rsidRPr="0024287B">
        <w:rPr>
          <w:rFonts w:ascii="Arimo" w:hAnsi="Arimo"/>
        </w:rPr>
        <w:t>altre caratteristiche personali</w:t>
      </w:r>
      <w:r w:rsidR="00A74A0B">
        <w:rPr>
          <w:rFonts w:ascii="Arimo" w:hAnsi="Arimo"/>
        </w:rPr>
        <w:t>.</w:t>
      </w:r>
    </w:p>
    <w:p w14:paraId="7803716B" w14:textId="77777777" w:rsidR="00BD4B5B" w:rsidRPr="00AB08D4" w:rsidRDefault="00BD4B5B" w:rsidP="00BD4B5B">
      <w:pPr>
        <w:jc w:val="both"/>
        <w:rPr>
          <w:rFonts w:ascii="Arimo" w:hAnsi="Arimo" w:cs="Tahoma"/>
          <w:b/>
          <w:iCs/>
          <w:color w:val="000000"/>
          <w:sz w:val="16"/>
          <w:szCs w:val="16"/>
        </w:rPr>
      </w:pPr>
      <w:r w:rsidRPr="00AB08D4">
        <w:rPr>
          <w:rFonts w:ascii="Arimo" w:hAnsi="Arimo" w:cs="Tahoma"/>
          <w:b/>
          <w:iCs/>
          <w:color w:val="000000"/>
          <w:sz w:val="16"/>
          <w:szCs w:val="16"/>
        </w:rPr>
        <w:t>CIMBALI</w:t>
      </w:r>
      <w:r>
        <w:rPr>
          <w:rFonts w:ascii="Arimo" w:hAnsi="Arimo" w:cs="Tahoma"/>
          <w:b/>
          <w:iCs/>
          <w:color w:val="000000"/>
          <w:sz w:val="16"/>
          <w:szCs w:val="16"/>
        </w:rPr>
        <w:t xml:space="preserve"> GROUP</w:t>
      </w:r>
    </w:p>
    <w:p w14:paraId="37230CC8" w14:textId="77777777" w:rsidR="00BD4B5B" w:rsidRDefault="00BD4B5B" w:rsidP="00BD4B5B">
      <w:pPr>
        <w:jc w:val="both"/>
        <w:rPr>
          <w:rFonts w:ascii="Arimo" w:hAnsi="Arimo" w:cs="Tahoma"/>
          <w:iCs/>
          <w:color w:val="000000"/>
          <w:sz w:val="16"/>
          <w:szCs w:val="16"/>
        </w:rPr>
      </w:pPr>
      <w:r w:rsidRPr="00AB08D4">
        <w:rPr>
          <w:rFonts w:ascii="Arimo" w:hAnsi="Arimo" w:cs="Tahoma"/>
          <w:iCs/>
          <w:color w:val="000000"/>
          <w:sz w:val="16"/>
          <w:szCs w:val="16"/>
        </w:rPr>
        <w:t>Cimbali</w:t>
      </w:r>
      <w:r>
        <w:rPr>
          <w:rFonts w:ascii="Arimo" w:hAnsi="Arimo" w:cs="Tahoma"/>
          <w:iCs/>
          <w:color w:val="000000"/>
          <w:sz w:val="16"/>
          <w:szCs w:val="16"/>
        </w:rPr>
        <w:t xml:space="preserve"> Group</w:t>
      </w:r>
      <w:r w:rsidRPr="00AB08D4">
        <w:rPr>
          <w:rFonts w:ascii="Arimo" w:hAnsi="Arimo" w:cs="Tahoma"/>
          <w:iCs/>
          <w:color w:val="000000"/>
          <w:sz w:val="16"/>
          <w:szCs w:val="16"/>
        </w:rPr>
        <w:t xml:space="preserve"> è </w:t>
      </w:r>
      <w:r>
        <w:rPr>
          <w:rFonts w:ascii="Arimo" w:hAnsi="Arimo" w:cs="Tahoma"/>
          <w:iCs/>
          <w:color w:val="000000"/>
          <w:sz w:val="16"/>
          <w:szCs w:val="16"/>
        </w:rPr>
        <w:t>tra i principali produttori</w:t>
      </w:r>
      <w:r w:rsidRPr="00AB08D4">
        <w:rPr>
          <w:rFonts w:ascii="Arimo" w:hAnsi="Arimo" w:cs="Tahoma"/>
          <w:iCs/>
          <w:color w:val="000000"/>
          <w:sz w:val="16"/>
          <w:szCs w:val="16"/>
        </w:rPr>
        <w:t xml:space="preserve"> di macchine professionali per caffè e bevande a base di latte e di attrezzature dedicate alla caffetteria. Il Gruppo, di cui fanno parte i brand La Cimbali, Faema, Slayer e Casadio, opera attraverso tre stabilimenti produttivi in Italia e uno negli Stati Uniti (a Seattle, dove vengono prodotte le macchine a marchio Slayer), impiegando complessivamente circa </w:t>
      </w:r>
      <w:r>
        <w:rPr>
          <w:rFonts w:ascii="Arimo" w:hAnsi="Arimo" w:cs="Tahoma"/>
          <w:iCs/>
          <w:color w:val="000000"/>
          <w:sz w:val="16"/>
          <w:szCs w:val="16"/>
        </w:rPr>
        <w:t>850</w:t>
      </w:r>
      <w:r w:rsidRPr="00AB08D4">
        <w:rPr>
          <w:rFonts w:ascii="Arimo" w:hAnsi="Arimo" w:cs="Tahoma"/>
          <w:iCs/>
          <w:color w:val="000000"/>
          <w:sz w:val="16"/>
          <w:szCs w:val="16"/>
        </w:rPr>
        <w:t xml:space="preserve"> addetti. L’impegno del Gruppo per la diffusione della cultura del caffè espresso e per la valorizzazione del territorio si è concretizzato nel 2012 con la fondazione del MUMAC – Museo della Macchina per Caffè, la prima e più grande esposizione permanente dedicata alla storia, al mondo e alla cultura delle macchine per il caffè espresso situata all’interno dell’headquarter di Cimbali</w:t>
      </w:r>
      <w:r>
        <w:rPr>
          <w:rFonts w:ascii="Arimo" w:hAnsi="Arimo" w:cs="Tahoma"/>
          <w:iCs/>
          <w:color w:val="000000"/>
          <w:sz w:val="16"/>
          <w:szCs w:val="16"/>
        </w:rPr>
        <w:t xml:space="preserve"> Group</w:t>
      </w:r>
      <w:r w:rsidRPr="00AB08D4">
        <w:rPr>
          <w:rFonts w:ascii="Arimo" w:hAnsi="Arimo" w:cs="Tahoma"/>
          <w:iCs/>
          <w:color w:val="000000"/>
          <w:sz w:val="16"/>
          <w:szCs w:val="16"/>
        </w:rPr>
        <w:t xml:space="preserve"> a Binasco. MUMAC ospita MUMAC Academy, l’accademia della macchina per caffè di Gruppo Cimbali, centro di formazione, divulgazione e ricerca.</w:t>
      </w:r>
    </w:p>
    <w:p w14:paraId="3C42E4A7" w14:textId="77777777" w:rsidR="00FB6E95" w:rsidRPr="00897794" w:rsidRDefault="00FB6E95" w:rsidP="00FB6E95">
      <w:pPr>
        <w:spacing w:after="0"/>
        <w:rPr>
          <w:rFonts w:ascii="Arimo" w:hAnsi="Arimo" w:cs="Tahoma"/>
          <w:iCs/>
          <w:color w:val="000000"/>
          <w:sz w:val="16"/>
          <w:szCs w:val="16"/>
          <w:lang w:val="en-GB"/>
        </w:rPr>
      </w:pPr>
      <w:r w:rsidRPr="00897794">
        <w:rPr>
          <w:rFonts w:ascii="Arimo" w:hAnsi="Arimo" w:cs="Tahoma"/>
          <w:iCs/>
          <w:color w:val="000000"/>
          <w:sz w:val="16"/>
          <w:szCs w:val="16"/>
          <w:lang w:val="en-GB"/>
        </w:rPr>
        <w:t xml:space="preserve">Facebook @CimbaliOfficial </w:t>
      </w:r>
    </w:p>
    <w:p w14:paraId="6D4ABEC5" w14:textId="77777777" w:rsidR="00FB6E95" w:rsidRPr="00897794" w:rsidRDefault="00FB6E95" w:rsidP="00FB6E95">
      <w:pPr>
        <w:spacing w:after="0"/>
        <w:rPr>
          <w:rFonts w:ascii="Arimo" w:hAnsi="Arimo" w:cs="Tahoma"/>
          <w:iCs/>
          <w:color w:val="000000"/>
          <w:sz w:val="16"/>
          <w:szCs w:val="16"/>
          <w:lang w:val="en-GB"/>
        </w:rPr>
      </w:pPr>
      <w:r w:rsidRPr="00897794">
        <w:rPr>
          <w:rFonts w:ascii="Arimo" w:hAnsi="Arimo" w:cs="Tahoma"/>
          <w:iCs/>
          <w:color w:val="000000"/>
          <w:sz w:val="16"/>
          <w:szCs w:val="16"/>
          <w:lang w:val="en-GB"/>
        </w:rPr>
        <w:t>Instagram @cimbali_official</w:t>
      </w:r>
    </w:p>
    <w:p w14:paraId="1EEE9B46" w14:textId="365AA201" w:rsidR="00C65DC7" w:rsidRPr="00897794" w:rsidRDefault="00C65DC7" w:rsidP="00C65DC7">
      <w:pPr>
        <w:spacing w:after="0"/>
        <w:rPr>
          <w:rFonts w:ascii="Arimo" w:hAnsi="Arimo" w:cs="Tahoma"/>
          <w:b/>
          <w:iCs/>
          <w:color w:val="000000"/>
          <w:sz w:val="18"/>
          <w:szCs w:val="18"/>
          <w:lang w:val="en-GB"/>
        </w:rPr>
      </w:pPr>
      <w:r w:rsidRPr="00897794">
        <w:rPr>
          <w:rFonts w:ascii="Arimo" w:hAnsi="Arimo" w:cs="Tahoma"/>
          <w:b/>
          <w:iCs/>
          <w:color w:val="000000"/>
          <w:sz w:val="18"/>
          <w:szCs w:val="18"/>
          <w:lang w:val="en-GB"/>
        </w:rPr>
        <w:t xml:space="preserve">Ufficio Stampa Cimbali </w:t>
      </w:r>
      <w:r w:rsidR="00BD4B5B" w:rsidRPr="00897794">
        <w:rPr>
          <w:rFonts w:ascii="Arimo" w:hAnsi="Arimo" w:cs="Tahoma"/>
          <w:b/>
          <w:iCs/>
          <w:color w:val="000000"/>
          <w:sz w:val="18"/>
          <w:szCs w:val="18"/>
          <w:lang w:val="en-GB"/>
        </w:rPr>
        <w:t xml:space="preserve">Group </w:t>
      </w:r>
      <w:r w:rsidRPr="00897794">
        <w:rPr>
          <w:rFonts w:ascii="Arimo" w:hAnsi="Arimo" w:cs="Tahoma"/>
          <w:b/>
          <w:iCs/>
          <w:color w:val="000000"/>
          <w:sz w:val="18"/>
          <w:szCs w:val="18"/>
          <w:lang w:val="en-GB"/>
        </w:rPr>
        <w:t>– Omnicom PR Group</w:t>
      </w:r>
    </w:p>
    <w:p w14:paraId="42C78CDF" w14:textId="77777777" w:rsidR="00C65DC7" w:rsidRPr="00AB08D4" w:rsidRDefault="00C65DC7" w:rsidP="00C65DC7">
      <w:pPr>
        <w:spacing w:after="0"/>
        <w:rPr>
          <w:rFonts w:ascii="Arimo" w:hAnsi="Arimo" w:cstheme="minorHAnsi"/>
          <w:sz w:val="18"/>
          <w:szCs w:val="18"/>
        </w:rPr>
      </w:pPr>
      <w:r w:rsidRPr="00AB08D4">
        <w:rPr>
          <w:rFonts w:ascii="Arimo" w:hAnsi="Arimo" w:cstheme="minorHAnsi"/>
          <w:sz w:val="18"/>
          <w:szCs w:val="18"/>
        </w:rPr>
        <w:t xml:space="preserve">Emanuela dell’Isola – </w:t>
      </w:r>
      <w:hyperlink r:id="rId11" w:history="1">
        <w:r w:rsidRPr="00AB08D4">
          <w:rPr>
            <w:rStyle w:val="Collegamentoipertestuale"/>
            <w:rFonts w:ascii="Arimo" w:hAnsi="Arimo" w:cstheme="minorHAnsi"/>
            <w:sz w:val="18"/>
            <w:szCs w:val="18"/>
          </w:rPr>
          <w:t>emanuela.dellisola@omnicomprgroup.com</w:t>
        </w:r>
      </w:hyperlink>
      <w:r w:rsidRPr="00AB08D4">
        <w:rPr>
          <w:rFonts w:ascii="Arimo" w:hAnsi="Arimo" w:cstheme="minorHAnsi"/>
          <w:sz w:val="18"/>
          <w:szCs w:val="18"/>
        </w:rPr>
        <w:t xml:space="preserve"> / 3484848014</w:t>
      </w:r>
    </w:p>
    <w:p w14:paraId="7C741994" w14:textId="77777777" w:rsidR="00C65DC7" w:rsidRPr="00AB08D4" w:rsidRDefault="00C65DC7" w:rsidP="00C65DC7">
      <w:pPr>
        <w:spacing w:after="0"/>
        <w:rPr>
          <w:rFonts w:ascii="Arimo" w:hAnsi="Arimo" w:cstheme="minorHAnsi"/>
          <w:sz w:val="18"/>
          <w:szCs w:val="18"/>
        </w:rPr>
      </w:pPr>
      <w:r w:rsidRPr="00AB08D4">
        <w:rPr>
          <w:rFonts w:ascii="Arimo" w:hAnsi="Arimo" w:cstheme="minorHAnsi"/>
          <w:sz w:val="18"/>
          <w:szCs w:val="18"/>
        </w:rPr>
        <w:t xml:space="preserve">Flavia Perricone – </w:t>
      </w:r>
      <w:hyperlink r:id="rId12" w:history="1">
        <w:r w:rsidRPr="00AB08D4">
          <w:rPr>
            <w:rStyle w:val="Collegamentoipertestuale"/>
            <w:rFonts w:ascii="Arimo" w:hAnsi="Arimo" w:cstheme="minorHAnsi"/>
            <w:sz w:val="18"/>
            <w:szCs w:val="18"/>
          </w:rPr>
          <w:t>flavia.perricone@omnicomprgroup.com</w:t>
        </w:r>
      </w:hyperlink>
      <w:r w:rsidRPr="00AB08D4">
        <w:rPr>
          <w:rFonts w:ascii="Arimo" w:hAnsi="Arimo" w:cstheme="minorHAnsi"/>
          <w:sz w:val="18"/>
          <w:szCs w:val="18"/>
        </w:rPr>
        <w:t xml:space="preserve"> / 3206386774</w:t>
      </w:r>
    </w:p>
    <w:p w14:paraId="2B509289" w14:textId="0DB45C54" w:rsidR="00FB6E95" w:rsidRDefault="00C65DC7" w:rsidP="00295163">
      <w:pPr>
        <w:spacing w:after="0"/>
        <w:rPr>
          <w:rFonts w:ascii="Arimo" w:hAnsi="Arimo" w:cstheme="minorHAnsi"/>
          <w:sz w:val="18"/>
          <w:szCs w:val="18"/>
        </w:rPr>
      </w:pPr>
      <w:r w:rsidRPr="00AB08D4">
        <w:rPr>
          <w:rFonts w:ascii="Arimo" w:hAnsi="Arimo" w:cstheme="minorHAnsi"/>
          <w:sz w:val="18"/>
          <w:szCs w:val="18"/>
        </w:rPr>
        <w:t xml:space="preserve">Valentina Rizzotti – </w:t>
      </w:r>
      <w:hyperlink r:id="rId13" w:history="1">
        <w:r w:rsidRPr="00AB08D4">
          <w:rPr>
            <w:rStyle w:val="Collegamentoipertestuale"/>
            <w:rFonts w:ascii="Arimo" w:hAnsi="Arimo" w:cstheme="minorHAnsi"/>
            <w:sz w:val="18"/>
            <w:szCs w:val="18"/>
          </w:rPr>
          <w:t>valentina.rizzotti@omnicomprgroup.com</w:t>
        </w:r>
      </w:hyperlink>
      <w:r w:rsidRPr="00AB08D4">
        <w:rPr>
          <w:rFonts w:ascii="Arimo" w:hAnsi="Arimo" w:cstheme="minorHAnsi"/>
          <w:sz w:val="18"/>
          <w:szCs w:val="18"/>
        </w:rPr>
        <w:t xml:space="preserve"> / 3385713982</w:t>
      </w:r>
    </w:p>
    <w:sectPr w:rsidR="00FB6E95" w:rsidSect="00215D14">
      <w:headerReference w:type="default" r:id="rId14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703A" w14:textId="77777777" w:rsidR="00215D14" w:rsidRDefault="00215D14" w:rsidP="00AD1DDF">
      <w:pPr>
        <w:spacing w:after="0" w:line="240" w:lineRule="auto"/>
      </w:pPr>
      <w:r>
        <w:separator/>
      </w:r>
    </w:p>
  </w:endnote>
  <w:endnote w:type="continuationSeparator" w:id="0">
    <w:p w14:paraId="543C0526" w14:textId="77777777" w:rsidR="00215D14" w:rsidRDefault="00215D14" w:rsidP="00AD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1571" w14:textId="77777777" w:rsidR="00215D14" w:rsidRDefault="00215D14" w:rsidP="00AD1DDF">
      <w:pPr>
        <w:spacing w:after="0" w:line="240" w:lineRule="auto"/>
      </w:pPr>
      <w:r>
        <w:separator/>
      </w:r>
    </w:p>
  </w:footnote>
  <w:footnote w:type="continuationSeparator" w:id="0">
    <w:p w14:paraId="60D5C84C" w14:textId="77777777" w:rsidR="00215D14" w:rsidRDefault="00215D14" w:rsidP="00AD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B1F" w14:textId="34777133" w:rsidR="00D67004" w:rsidRPr="00D67004" w:rsidRDefault="007C7317" w:rsidP="004E6D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DC365" wp14:editId="320E6711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1630362" cy="1152439"/>
          <wp:effectExtent l="0" t="0" r="8255" b="0"/>
          <wp:wrapSquare wrapText="bothSides"/>
          <wp:docPr id="10847776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362" cy="115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2BAB"/>
    <w:multiLevelType w:val="hybridMultilevel"/>
    <w:tmpl w:val="D876E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7CB"/>
    <w:multiLevelType w:val="multilevel"/>
    <w:tmpl w:val="272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5961"/>
    <w:multiLevelType w:val="hybridMultilevel"/>
    <w:tmpl w:val="6220C0F8"/>
    <w:lvl w:ilvl="0" w:tplc="9454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2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C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347915"/>
    <w:multiLevelType w:val="hybridMultilevel"/>
    <w:tmpl w:val="EB6AFC08"/>
    <w:lvl w:ilvl="0" w:tplc="8C2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4E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A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8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015A60"/>
    <w:multiLevelType w:val="hybridMultilevel"/>
    <w:tmpl w:val="8F369838"/>
    <w:lvl w:ilvl="0" w:tplc="06846DFA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47CD"/>
    <w:multiLevelType w:val="hybridMultilevel"/>
    <w:tmpl w:val="EE5C0166"/>
    <w:lvl w:ilvl="0" w:tplc="8976D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5285"/>
    <w:multiLevelType w:val="hybridMultilevel"/>
    <w:tmpl w:val="F286983C"/>
    <w:lvl w:ilvl="0" w:tplc="836AE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60018">
    <w:abstractNumId w:val="3"/>
  </w:num>
  <w:num w:numId="2" w16cid:durableId="730082700">
    <w:abstractNumId w:val="0"/>
  </w:num>
  <w:num w:numId="3" w16cid:durableId="129445172">
    <w:abstractNumId w:val="2"/>
  </w:num>
  <w:num w:numId="4" w16cid:durableId="1404764291">
    <w:abstractNumId w:val="1"/>
  </w:num>
  <w:num w:numId="5" w16cid:durableId="609241883">
    <w:abstractNumId w:val="6"/>
  </w:num>
  <w:num w:numId="6" w16cid:durableId="719282380">
    <w:abstractNumId w:val="5"/>
  </w:num>
  <w:num w:numId="7" w16cid:durableId="101988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6A"/>
    <w:rsid w:val="00004D14"/>
    <w:rsid w:val="00007156"/>
    <w:rsid w:val="00010F84"/>
    <w:rsid w:val="0002266F"/>
    <w:rsid w:val="000271C6"/>
    <w:rsid w:val="00027B23"/>
    <w:rsid w:val="000412A7"/>
    <w:rsid w:val="00045198"/>
    <w:rsid w:val="0004546E"/>
    <w:rsid w:val="000530F3"/>
    <w:rsid w:val="00054C4B"/>
    <w:rsid w:val="00075360"/>
    <w:rsid w:val="0007592B"/>
    <w:rsid w:val="00085C93"/>
    <w:rsid w:val="0008655A"/>
    <w:rsid w:val="00087F35"/>
    <w:rsid w:val="0009302A"/>
    <w:rsid w:val="00093324"/>
    <w:rsid w:val="00094B8B"/>
    <w:rsid w:val="00097087"/>
    <w:rsid w:val="00097128"/>
    <w:rsid w:val="000A0CB0"/>
    <w:rsid w:val="000A135E"/>
    <w:rsid w:val="000A3E34"/>
    <w:rsid w:val="000A5A24"/>
    <w:rsid w:val="000A5C20"/>
    <w:rsid w:val="000A71A5"/>
    <w:rsid w:val="000A76E8"/>
    <w:rsid w:val="000B0D32"/>
    <w:rsid w:val="000B3D39"/>
    <w:rsid w:val="000B6651"/>
    <w:rsid w:val="000B6736"/>
    <w:rsid w:val="000B7B9A"/>
    <w:rsid w:val="000C20FF"/>
    <w:rsid w:val="000C50C2"/>
    <w:rsid w:val="000C65A2"/>
    <w:rsid w:val="000D0367"/>
    <w:rsid w:val="000D22B9"/>
    <w:rsid w:val="000E7CF1"/>
    <w:rsid w:val="000F1934"/>
    <w:rsid w:val="000F542E"/>
    <w:rsid w:val="000F63E7"/>
    <w:rsid w:val="00100274"/>
    <w:rsid w:val="00101EBA"/>
    <w:rsid w:val="00104725"/>
    <w:rsid w:val="00104B43"/>
    <w:rsid w:val="001053D4"/>
    <w:rsid w:val="00106058"/>
    <w:rsid w:val="001151EB"/>
    <w:rsid w:val="00116B5B"/>
    <w:rsid w:val="00117AC4"/>
    <w:rsid w:val="00131002"/>
    <w:rsid w:val="00131330"/>
    <w:rsid w:val="0013491F"/>
    <w:rsid w:val="00134BD0"/>
    <w:rsid w:val="00135328"/>
    <w:rsid w:val="00135A83"/>
    <w:rsid w:val="00135E88"/>
    <w:rsid w:val="001443DC"/>
    <w:rsid w:val="0014608A"/>
    <w:rsid w:val="00146C66"/>
    <w:rsid w:val="00147DB3"/>
    <w:rsid w:val="00153A41"/>
    <w:rsid w:val="0015613E"/>
    <w:rsid w:val="001568C5"/>
    <w:rsid w:val="00160ADE"/>
    <w:rsid w:val="00162241"/>
    <w:rsid w:val="00165E81"/>
    <w:rsid w:val="00166A16"/>
    <w:rsid w:val="00174DD0"/>
    <w:rsid w:val="00177EB5"/>
    <w:rsid w:val="00182E5A"/>
    <w:rsid w:val="001852C7"/>
    <w:rsid w:val="00192502"/>
    <w:rsid w:val="001A2D38"/>
    <w:rsid w:val="001A364D"/>
    <w:rsid w:val="001A43C5"/>
    <w:rsid w:val="001B0DCA"/>
    <w:rsid w:val="001B0E2E"/>
    <w:rsid w:val="001B14AD"/>
    <w:rsid w:val="001B47A6"/>
    <w:rsid w:val="001B550D"/>
    <w:rsid w:val="001B68FA"/>
    <w:rsid w:val="001B6C60"/>
    <w:rsid w:val="001B7646"/>
    <w:rsid w:val="001C023C"/>
    <w:rsid w:val="001C0681"/>
    <w:rsid w:val="001C115F"/>
    <w:rsid w:val="001D60BA"/>
    <w:rsid w:val="001E070D"/>
    <w:rsid w:val="001E0D00"/>
    <w:rsid w:val="001E194C"/>
    <w:rsid w:val="001E4747"/>
    <w:rsid w:val="001F15BA"/>
    <w:rsid w:val="002026A9"/>
    <w:rsid w:val="00203D67"/>
    <w:rsid w:val="00204BEB"/>
    <w:rsid w:val="00205007"/>
    <w:rsid w:val="0021023F"/>
    <w:rsid w:val="00211422"/>
    <w:rsid w:val="00211F31"/>
    <w:rsid w:val="002128CD"/>
    <w:rsid w:val="002151AF"/>
    <w:rsid w:val="00215D14"/>
    <w:rsid w:val="002235F6"/>
    <w:rsid w:val="002279FE"/>
    <w:rsid w:val="0023070E"/>
    <w:rsid w:val="002310C0"/>
    <w:rsid w:val="0024287B"/>
    <w:rsid w:val="00253270"/>
    <w:rsid w:val="00256AA8"/>
    <w:rsid w:val="00270A63"/>
    <w:rsid w:val="0027186C"/>
    <w:rsid w:val="00273641"/>
    <w:rsid w:val="0028045F"/>
    <w:rsid w:val="0028248A"/>
    <w:rsid w:val="00283E42"/>
    <w:rsid w:val="00284430"/>
    <w:rsid w:val="00287044"/>
    <w:rsid w:val="0029024B"/>
    <w:rsid w:val="00294234"/>
    <w:rsid w:val="00295163"/>
    <w:rsid w:val="002973CC"/>
    <w:rsid w:val="002A2C63"/>
    <w:rsid w:val="002A3A3E"/>
    <w:rsid w:val="002A59C1"/>
    <w:rsid w:val="002A750F"/>
    <w:rsid w:val="002A7E68"/>
    <w:rsid w:val="002B0349"/>
    <w:rsid w:val="002B0B58"/>
    <w:rsid w:val="002B1E50"/>
    <w:rsid w:val="002B1F68"/>
    <w:rsid w:val="002B431E"/>
    <w:rsid w:val="002B53B7"/>
    <w:rsid w:val="002B557D"/>
    <w:rsid w:val="002B597F"/>
    <w:rsid w:val="002B5B56"/>
    <w:rsid w:val="002C0170"/>
    <w:rsid w:val="002C118A"/>
    <w:rsid w:val="002C425F"/>
    <w:rsid w:val="002C7666"/>
    <w:rsid w:val="002D05D6"/>
    <w:rsid w:val="002D2FE4"/>
    <w:rsid w:val="002D6D72"/>
    <w:rsid w:val="002D7F15"/>
    <w:rsid w:val="002E0FDA"/>
    <w:rsid w:val="002E461D"/>
    <w:rsid w:val="002E5784"/>
    <w:rsid w:val="002E6DA0"/>
    <w:rsid w:val="002F4783"/>
    <w:rsid w:val="002F7F21"/>
    <w:rsid w:val="00301972"/>
    <w:rsid w:val="00302E5C"/>
    <w:rsid w:val="00304428"/>
    <w:rsid w:val="00317C06"/>
    <w:rsid w:val="00320A65"/>
    <w:rsid w:val="00323C4D"/>
    <w:rsid w:val="00324599"/>
    <w:rsid w:val="003248E4"/>
    <w:rsid w:val="00324CF8"/>
    <w:rsid w:val="00330344"/>
    <w:rsid w:val="00333C8C"/>
    <w:rsid w:val="00347357"/>
    <w:rsid w:val="0035216A"/>
    <w:rsid w:val="00357DC1"/>
    <w:rsid w:val="003628FF"/>
    <w:rsid w:val="00365221"/>
    <w:rsid w:val="00366072"/>
    <w:rsid w:val="0037179B"/>
    <w:rsid w:val="00372638"/>
    <w:rsid w:val="0037432A"/>
    <w:rsid w:val="003743B7"/>
    <w:rsid w:val="00374CEC"/>
    <w:rsid w:val="00376782"/>
    <w:rsid w:val="003820FA"/>
    <w:rsid w:val="00385679"/>
    <w:rsid w:val="003908E6"/>
    <w:rsid w:val="00394AE8"/>
    <w:rsid w:val="0039560C"/>
    <w:rsid w:val="00397F83"/>
    <w:rsid w:val="003A13CA"/>
    <w:rsid w:val="003A13D2"/>
    <w:rsid w:val="003B222A"/>
    <w:rsid w:val="003B3DA7"/>
    <w:rsid w:val="003B75E9"/>
    <w:rsid w:val="003C038C"/>
    <w:rsid w:val="003C14C0"/>
    <w:rsid w:val="003C1BA8"/>
    <w:rsid w:val="003D01A9"/>
    <w:rsid w:val="003D1D80"/>
    <w:rsid w:val="003D4DBC"/>
    <w:rsid w:val="003D5FAB"/>
    <w:rsid w:val="003D652E"/>
    <w:rsid w:val="003D676D"/>
    <w:rsid w:val="003D717D"/>
    <w:rsid w:val="003E151C"/>
    <w:rsid w:val="003E2FE5"/>
    <w:rsid w:val="003E311B"/>
    <w:rsid w:val="003E496D"/>
    <w:rsid w:val="003E56FE"/>
    <w:rsid w:val="003E7DB0"/>
    <w:rsid w:val="003F062E"/>
    <w:rsid w:val="003F4B12"/>
    <w:rsid w:val="00400059"/>
    <w:rsid w:val="004031A2"/>
    <w:rsid w:val="00411E79"/>
    <w:rsid w:val="00415DF4"/>
    <w:rsid w:val="00417DBA"/>
    <w:rsid w:val="00421EBD"/>
    <w:rsid w:val="00421FFA"/>
    <w:rsid w:val="004301DF"/>
    <w:rsid w:val="0044158A"/>
    <w:rsid w:val="0044750B"/>
    <w:rsid w:val="00451D80"/>
    <w:rsid w:val="00465A32"/>
    <w:rsid w:val="00467184"/>
    <w:rsid w:val="004705D1"/>
    <w:rsid w:val="00471175"/>
    <w:rsid w:val="0047288E"/>
    <w:rsid w:val="004740DA"/>
    <w:rsid w:val="00475FB4"/>
    <w:rsid w:val="00476D69"/>
    <w:rsid w:val="00477448"/>
    <w:rsid w:val="00480A84"/>
    <w:rsid w:val="004819FD"/>
    <w:rsid w:val="004868EF"/>
    <w:rsid w:val="00497468"/>
    <w:rsid w:val="004A0E3C"/>
    <w:rsid w:val="004A2AB0"/>
    <w:rsid w:val="004A31D3"/>
    <w:rsid w:val="004A499E"/>
    <w:rsid w:val="004C4E59"/>
    <w:rsid w:val="004C7A5E"/>
    <w:rsid w:val="004D1BA8"/>
    <w:rsid w:val="004D3D31"/>
    <w:rsid w:val="004E190A"/>
    <w:rsid w:val="004E31A8"/>
    <w:rsid w:val="004E5C4A"/>
    <w:rsid w:val="004E5F11"/>
    <w:rsid w:val="004E6846"/>
    <w:rsid w:val="004E6D2E"/>
    <w:rsid w:val="004F20E9"/>
    <w:rsid w:val="004F46F3"/>
    <w:rsid w:val="004F7FE3"/>
    <w:rsid w:val="00502912"/>
    <w:rsid w:val="00511099"/>
    <w:rsid w:val="005113E6"/>
    <w:rsid w:val="005224D3"/>
    <w:rsid w:val="00522F12"/>
    <w:rsid w:val="005238F0"/>
    <w:rsid w:val="00527C9A"/>
    <w:rsid w:val="00532842"/>
    <w:rsid w:val="00534851"/>
    <w:rsid w:val="00536D83"/>
    <w:rsid w:val="00537D53"/>
    <w:rsid w:val="00542BFF"/>
    <w:rsid w:val="005440BC"/>
    <w:rsid w:val="005574AD"/>
    <w:rsid w:val="00560176"/>
    <w:rsid w:val="00560817"/>
    <w:rsid w:val="00564956"/>
    <w:rsid w:val="00564AF6"/>
    <w:rsid w:val="00565F99"/>
    <w:rsid w:val="0056653C"/>
    <w:rsid w:val="005723E2"/>
    <w:rsid w:val="005741A7"/>
    <w:rsid w:val="00575B35"/>
    <w:rsid w:val="0057630C"/>
    <w:rsid w:val="00582D56"/>
    <w:rsid w:val="00583B52"/>
    <w:rsid w:val="00591848"/>
    <w:rsid w:val="005963A9"/>
    <w:rsid w:val="0059734D"/>
    <w:rsid w:val="005A086F"/>
    <w:rsid w:val="005A0AF0"/>
    <w:rsid w:val="005A1ABB"/>
    <w:rsid w:val="005A1BBD"/>
    <w:rsid w:val="005B5370"/>
    <w:rsid w:val="005B6372"/>
    <w:rsid w:val="005C28E9"/>
    <w:rsid w:val="005D18AA"/>
    <w:rsid w:val="005D2B2A"/>
    <w:rsid w:val="005D3904"/>
    <w:rsid w:val="005D59F0"/>
    <w:rsid w:val="005E3A5B"/>
    <w:rsid w:val="005F40AC"/>
    <w:rsid w:val="006017A4"/>
    <w:rsid w:val="00602B85"/>
    <w:rsid w:val="00606D80"/>
    <w:rsid w:val="006110AE"/>
    <w:rsid w:val="00613DA8"/>
    <w:rsid w:val="006201F4"/>
    <w:rsid w:val="00622D0A"/>
    <w:rsid w:val="0062486A"/>
    <w:rsid w:val="00625C76"/>
    <w:rsid w:val="006305FF"/>
    <w:rsid w:val="006403E0"/>
    <w:rsid w:val="006420B6"/>
    <w:rsid w:val="006421AF"/>
    <w:rsid w:val="00644EB2"/>
    <w:rsid w:val="006525C0"/>
    <w:rsid w:val="00652D8B"/>
    <w:rsid w:val="0065686F"/>
    <w:rsid w:val="0066503F"/>
    <w:rsid w:val="006702D1"/>
    <w:rsid w:val="006705E4"/>
    <w:rsid w:val="006717C3"/>
    <w:rsid w:val="00681765"/>
    <w:rsid w:val="00681DBE"/>
    <w:rsid w:val="00684CA2"/>
    <w:rsid w:val="006904B0"/>
    <w:rsid w:val="006A127B"/>
    <w:rsid w:val="006A2C24"/>
    <w:rsid w:val="006A36FC"/>
    <w:rsid w:val="006B00CD"/>
    <w:rsid w:val="006B01FD"/>
    <w:rsid w:val="006B18E3"/>
    <w:rsid w:val="006B503C"/>
    <w:rsid w:val="006C0512"/>
    <w:rsid w:val="006C092B"/>
    <w:rsid w:val="006C4427"/>
    <w:rsid w:val="006C57F0"/>
    <w:rsid w:val="006D12A0"/>
    <w:rsid w:val="006D4EC2"/>
    <w:rsid w:val="006D58F4"/>
    <w:rsid w:val="006D6772"/>
    <w:rsid w:val="006D6C76"/>
    <w:rsid w:val="006E260F"/>
    <w:rsid w:val="006E5A78"/>
    <w:rsid w:val="006F009C"/>
    <w:rsid w:val="006F37D2"/>
    <w:rsid w:val="0070347C"/>
    <w:rsid w:val="00703F94"/>
    <w:rsid w:val="0070506A"/>
    <w:rsid w:val="007058A6"/>
    <w:rsid w:val="007110FC"/>
    <w:rsid w:val="00712C23"/>
    <w:rsid w:val="007145C7"/>
    <w:rsid w:val="007169B6"/>
    <w:rsid w:val="00717A05"/>
    <w:rsid w:val="00717AD8"/>
    <w:rsid w:val="00717DDB"/>
    <w:rsid w:val="00726D5B"/>
    <w:rsid w:val="00730367"/>
    <w:rsid w:val="007363A5"/>
    <w:rsid w:val="00736414"/>
    <w:rsid w:val="0073729D"/>
    <w:rsid w:val="007436F7"/>
    <w:rsid w:val="00743CF6"/>
    <w:rsid w:val="00744A96"/>
    <w:rsid w:val="0074584C"/>
    <w:rsid w:val="007462F9"/>
    <w:rsid w:val="007471C2"/>
    <w:rsid w:val="007566D0"/>
    <w:rsid w:val="00762C6C"/>
    <w:rsid w:val="00763DF5"/>
    <w:rsid w:val="00764FE7"/>
    <w:rsid w:val="007675A5"/>
    <w:rsid w:val="00773B7E"/>
    <w:rsid w:val="00774408"/>
    <w:rsid w:val="007748F2"/>
    <w:rsid w:val="007776DC"/>
    <w:rsid w:val="00777D14"/>
    <w:rsid w:val="00781489"/>
    <w:rsid w:val="00795BE5"/>
    <w:rsid w:val="00796D12"/>
    <w:rsid w:val="007A0924"/>
    <w:rsid w:val="007A2AFD"/>
    <w:rsid w:val="007A6469"/>
    <w:rsid w:val="007B2490"/>
    <w:rsid w:val="007C019F"/>
    <w:rsid w:val="007C0835"/>
    <w:rsid w:val="007C3981"/>
    <w:rsid w:val="007C4615"/>
    <w:rsid w:val="007C7317"/>
    <w:rsid w:val="007D1197"/>
    <w:rsid w:val="007D190F"/>
    <w:rsid w:val="007D2FEA"/>
    <w:rsid w:val="007D3F82"/>
    <w:rsid w:val="007D57ED"/>
    <w:rsid w:val="007D6075"/>
    <w:rsid w:val="007D7A76"/>
    <w:rsid w:val="007E1AAC"/>
    <w:rsid w:val="007E209B"/>
    <w:rsid w:val="007E2801"/>
    <w:rsid w:val="007E3324"/>
    <w:rsid w:val="007E5139"/>
    <w:rsid w:val="007E53C5"/>
    <w:rsid w:val="007F26CF"/>
    <w:rsid w:val="007F3120"/>
    <w:rsid w:val="008046B0"/>
    <w:rsid w:val="008058A5"/>
    <w:rsid w:val="00806898"/>
    <w:rsid w:val="008110A9"/>
    <w:rsid w:val="00812E06"/>
    <w:rsid w:val="00813F7D"/>
    <w:rsid w:val="00814E3C"/>
    <w:rsid w:val="00820146"/>
    <w:rsid w:val="00820C03"/>
    <w:rsid w:val="00822FA9"/>
    <w:rsid w:val="00833CF0"/>
    <w:rsid w:val="00833E2A"/>
    <w:rsid w:val="008350EF"/>
    <w:rsid w:val="00842E79"/>
    <w:rsid w:val="008432D4"/>
    <w:rsid w:val="00845E6C"/>
    <w:rsid w:val="0084646E"/>
    <w:rsid w:val="00854E7E"/>
    <w:rsid w:val="008550CE"/>
    <w:rsid w:val="008569CD"/>
    <w:rsid w:val="00863314"/>
    <w:rsid w:val="008642B2"/>
    <w:rsid w:val="00865A62"/>
    <w:rsid w:val="00865EC5"/>
    <w:rsid w:val="0087139D"/>
    <w:rsid w:val="00873B6D"/>
    <w:rsid w:val="00873BFB"/>
    <w:rsid w:val="0087720B"/>
    <w:rsid w:val="008864F4"/>
    <w:rsid w:val="00886B8B"/>
    <w:rsid w:val="008902A7"/>
    <w:rsid w:val="00897794"/>
    <w:rsid w:val="008A1409"/>
    <w:rsid w:val="008A461A"/>
    <w:rsid w:val="008B0638"/>
    <w:rsid w:val="008B1E3D"/>
    <w:rsid w:val="008B4FAB"/>
    <w:rsid w:val="008B7F1E"/>
    <w:rsid w:val="008C48E2"/>
    <w:rsid w:val="008C7806"/>
    <w:rsid w:val="008D0C39"/>
    <w:rsid w:val="008D2C6D"/>
    <w:rsid w:val="008D3BD6"/>
    <w:rsid w:val="008D7E65"/>
    <w:rsid w:val="008E4873"/>
    <w:rsid w:val="008E4C6C"/>
    <w:rsid w:val="008F67EA"/>
    <w:rsid w:val="008F6805"/>
    <w:rsid w:val="008F6DDB"/>
    <w:rsid w:val="009038BE"/>
    <w:rsid w:val="0090391C"/>
    <w:rsid w:val="00904910"/>
    <w:rsid w:val="00905A29"/>
    <w:rsid w:val="00911070"/>
    <w:rsid w:val="009126D1"/>
    <w:rsid w:val="009136EB"/>
    <w:rsid w:val="009177D1"/>
    <w:rsid w:val="0092494A"/>
    <w:rsid w:val="009276C6"/>
    <w:rsid w:val="00930E50"/>
    <w:rsid w:val="00931807"/>
    <w:rsid w:val="00937DA2"/>
    <w:rsid w:val="00940456"/>
    <w:rsid w:val="0094219E"/>
    <w:rsid w:val="009424FC"/>
    <w:rsid w:val="0094466A"/>
    <w:rsid w:val="00946CDE"/>
    <w:rsid w:val="00954217"/>
    <w:rsid w:val="00963DAB"/>
    <w:rsid w:val="0096498F"/>
    <w:rsid w:val="009663CC"/>
    <w:rsid w:val="009677C1"/>
    <w:rsid w:val="00967D89"/>
    <w:rsid w:val="00970598"/>
    <w:rsid w:val="00976C61"/>
    <w:rsid w:val="00985017"/>
    <w:rsid w:val="009A0CC5"/>
    <w:rsid w:val="009A213E"/>
    <w:rsid w:val="009B545A"/>
    <w:rsid w:val="009B56E6"/>
    <w:rsid w:val="009B5899"/>
    <w:rsid w:val="009B6429"/>
    <w:rsid w:val="009C3588"/>
    <w:rsid w:val="009C5259"/>
    <w:rsid w:val="009C73F9"/>
    <w:rsid w:val="009C7A9B"/>
    <w:rsid w:val="009D0A6E"/>
    <w:rsid w:val="009E2136"/>
    <w:rsid w:val="009E232F"/>
    <w:rsid w:val="009F4B9A"/>
    <w:rsid w:val="009F6EDB"/>
    <w:rsid w:val="00A0542A"/>
    <w:rsid w:val="00A078A2"/>
    <w:rsid w:val="00A12D18"/>
    <w:rsid w:val="00A222EA"/>
    <w:rsid w:val="00A226FA"/>
    <w:rsid w:val="00A23D3B"/>
    <w:rsid w:val="00A25A16"/>
    <w:rsid w:val="00A26E68"/>
    <w:rsid w:val="00A316D1"/>
    <w:rsid w:val="00A317C9"/>
    <w:rsid w:val="00A3204D"/>
    <w:rsid w:val="00A325ED"/>
    <w:rsid w:val="00A34E5C"/>
    <w:rsid w:val="00A42882"/>
    <w:rsid w:val="00A44DC1"/>
    <w:rsid w:val="00A46A12"/>
    <w:rsid w:val="00A51D5B"/>
    <w:rsid w:val="00A57721"/>
    <w:rsid w:val="00A629A8"/>
    <w:rsid w:val="00A67131"/>
    <w:rsid w:val="00A71F68"/>
    <w:rsid w:val="00A73EB1"/>
    <w:rsid w:val="00A74A0B"/>
    <w:rsid w:val="00A757E2"/>
    <w:rsid w:val="00A81444"/>
    <w:rsid w:val="00A8610E"/>
    <w:rsid w:val="00A86DBC"/>
    <w:rsid w:val="00A922DE"/>
    <w:rsid w:val="00A949DE"/>
    <w:rsid w:val="00A95E48"/>
    <w:rsid w:val="00A97609"/>
    <w:rsid w:val="00AA37BF"/>
    <w:rsid w:val="00AA4138"/>
    <w:rsid w:val="00AA60B5"/>
    <w:rsid w:val="00AA67E7"/>
    <w:rsid w:val="00AA7A26"/>
    <w:rsid w:val="00AB08D4"/>
    <w:rsid w:val="00AB32CD"/>
    <w:rsid w:val="00AB40E5"/>
    <w:rsid w:val="00AB6F35"/>
    <w:rsid w:val="00AB7E77"/>
    <w:rsid w:val="00AC0C9A"/>
    <w:rsid w:val="00AD1DDF"/>
    <w:rsid w:val="00AD2A22"/>
    <w:rsid w:val="00AD3F98"/>
    <w:rsid w:val="00AD5F04"/>
    <w:rsid w:val="00AE29DF"/>
    <w:rsid w:val="00AE2FEF"/>
    <w:rsid w:val="00AF0BB5"/>
    <w:rsid w:val="00AF2B80"/>
    <w:rsid w:val="00AF69F8"/>
    <w:rsid w:val="00B001D4"/>
    <w:rsid w:val="00B06DE5"/>
    <w:rsid w:val="00B146E5"/>
    <w:rsid w:val="00B22ACB"/>
    <w:rsid w:val="00B34DC2"/>
    <w:rsid w:val="00B3720E"/>
    <w:rsid w:val="00B47182"/>
    <w:rsid w:val="00B62CF3"/>
    <w:rsid w:val="00B6512C"/>
    <w:rsid w:val="00B662BB"/>
    <w:rsid w:val="00B669AD"/>
    <w:rsid w:val="00B701AF"/>
    <w:rsid w:val="00B718B7"/>
    <w:rsid w:val="00B73189"/>
    <w:rsid w:val="00B77101"/>
    <w:rsid w:val="00B804E8"/>
    <w:rsid w:val="00B80C9E"/>
    <w:rsid w:val="00B90F02"/>
    <w:rsid w:val="00B95019"/>
    <w:rsid w:val="00B97A2C"/>
    <w:rsid w:val="00BA0D51"/>
    <w:rsid w:val="00BA1CA7"/>
    <w:rsid w:val="00BA4379"/>
    <w:rsid w:val="00BA48D0"/>
    <w:rsid w:val="00BA7964"/>
    <w:rsid w:val="00BB3D22"/>
    <w:rsid w:val="00BB3D42"/>
    <w:rsid w:val="00BB4494"/>
    <w:rsid w:val="00BB5694"/>
    <w:rsid w:val="00BB5D8A"/>
    <w:rsid w:val="00BB6CC9"/>
    <w:rsid w:val="00BC7C7D"/>
    <w:rsid w:val="00BD4B5B"/>
    <w:rsid w:val="00BD61C4"/>
    <w:rsid w:val="00BD75BF"/>
    <w:rsid w:val="00BD7EC3"/>
    <w:rsid w:val="00BE02B4"/>
    <w:rsid w:val="00BE264A"/>
    <w:rsid w:val="00BF01E0"/>
    <w:rsid w:val="00BF3595"/>
    <w:rsid w:val="00C01418"/>
    <w:rsid w:val="00C0230C"/>
    <w:rsid w:val="00C036D4"/>
    <w:rsid w:val="00C03B78"/>
    <w:rsid w:val="00C06EDE"/>
    <w:rsid w:val="00C10DFE"/>
    <w:rsid w:val="00C12A70"/>
    <w:rsid w:val="00C12C63"/>
    <w:rsid w:val="00C260E1"/>
    <w:rsid w:val="00C26C6A"/>
    <w:rsid w:val="00C32090"/>
    <w:rsid w:val="00C330AA"/>
    <w:rsid w:val="00C346F5"/>
    <w:rsid w:val="00C3616D"/>
    <w:rsid w:val="00C431B3"/>
    <w:rsid w:val="00C452E4"/>
    <w:rsid w:val="00C4558B"/>
    <w:rsid w:val="00C51286"/>
    <w:rsid w:val="00C54787"/>
    <w:rsid w:val="00C557F4"/>
    <w:rsid w:val="00C65181"/>
    <w:rsid w:val="00C65BE5"/>
    <w:rsid w:val="00C65DC7"/>
    <w:rsid w:val="00C70C77"/>
    <w:rsid w:val="00C70D32"/>
    <w:rsid w:val="00C70EC0"/>
    <w:rsid w:val="00C7235D"/>
    <w:rsid w:val="00C72B8C"/>
    <w:rsid w:val="00C73FA2"/>
    <w:rsid w:val="00C8481C"/>
    <w:rsid w:val="00C84C98"/>
    <w:rsid w:val="00C87105"/>
    <w:rsid w:val="00C93099"/>
    <w:rsid w:val="00CA0BC8"/>
    <w:rsid w:val="00CC28EA"/>
    <w:rsid w:val="00CC2BA8"/>
    <w:rsid w:val="00CC3E3F"/>
    <w:rsid w:val="00CC6D5D"/>
    <w:rsid w:val="00CD5144"/>
    <w:rsid w:val="00CE4349"/>
    <w:rsid w:val="00CF3561"/>
    <w:rsid w:val="00CF3B2E"/>
    <w:rsid w:val="00CF6139"/>
    <w:rsid w:val="00CF715B"/>
    <w:rsid w:val="00D00FAF"/>
    <w:rsid w:val="00D060B2"/>
    <w:rsid w:val="00D06BB2"/>
    <w:rsid w:val="00D12BE3"/>
    <w:rsid w:val="00D13384"/>
    <w:rsid w:val="00D15974"/>
    <w:rsid w:val="00D15F10"/>
    <w:rsid w:val="00D227FB"/>
    <w:rsid w:val="00D2743E"/>
    <w:rsid w:val="00D30444"/>
    <w:rsid w:val="00D3048F"/>
    <w:rsid w:val="00D35C50"/>
    <w:rsid w:val="00D363B6"/>
    <w:rsid w:val="00D3797E"/>
    <w:rsid w:val="00D40092"/>
    <w:rsid w:val="00D41C23"/>
    <w:rsid w:val="00D443F3"/>
    <w:rsid w:val="00D46211"/>
    <w:rsid w:val="00D47E64"/>
    <w:rsid w:val="00D5070D"/>
    <w:rsid w:val="00D52972"/>
    <w:rsid w:val="00D5307D"/>
    <w:rsid w:val="00D55006"/>
    <w:rsid w:val="00D56535"/>
    <w:rsid w:val="00D57364"/>
    <w:rsid w:val="00D63356"/>
    <w:rsid w:val="00D63950"/>
    <w:rsid w:val="00D63BF2"/>
    <w:rsid w:val="00D640F6"/>
    <w:rsid w:val="00D660A8"/>
    <w:rsid w:val="00D67004"/>
    <w:rsid w:val="00D67C58"/>
    <w:rsid w:val="00D71315"/>
    <w:rsid w:val="00D7456C"/>
    <w:rsid w:val="00D749FE"/>
    <w:rsid w:val="00D76D9C"/>
    <w:rsid w:val="00D82837"/>
    <w:rsid w:val="00D83034"/>
    <w:rsid w:val="00D84B99"/>
    <w:rsid w:val="00D85C67"/>
    <w:rsid w:val="00D90310"/>
    <w:rsid w:val="00D96FAA"/>
    <w:rsid w:val="00DA1E7A"/>
    <w:rsid w:val="00DA263C"/>
    <w:rsid w:val="00DA3A83"/>
    <w:rsid w:val="00DA5023"/>
    <w:rsid w:val="00DB1620"/>
    <w:rsid w:val="00DB2D41"/>
    <w:rsid w:val="00DB3181"/>
    <w:rsid w:val="00DC0F75"/>
    <w:rsid w:val="00DC1344"/>
    <w:rsid w:val="00DC366D"/>
    <w:rsid w:val="00DC456C"/>
    <w:rsid w:val="00DC46CE"/>
    <w:rsid w:val="00DC47B9"/>
    <w:rsid w:val="00DC4FA8"/>
    <w:rsid w:val="00DD192E"/>
    <w:rsid w:val="00DD1FDA"/>
    <w:rsid w:val="00DD2B42"/>
    <w:rsid w:val="00DE659E"/>
    <w:rsid w:val="00DE75C4"/>
    <w:rsid w:val="00DF6CD2"/>
    <w:rsid w:val="00DF6F71"/>
    <w:rsid w:val="00E0159D"/>
    <w:rsid w:val="00E06968"/>
    <w:rsid w:val="00E10608"/>
    <w:rsid w:val="00E14831"/>
    <w:rsid w:val="00E14EDB"/>
    <w:rsid w:val="00E16625"/>
    <w:rsid w:val="00E2016D"/>
    <w:rsid w:val="00E21DD8"/>
    <w:rsid w:val="00E3054F"/>
    <w:rsid w:val="00E3616B"/>
    <w:rsid w:val="00E366B5"/>
    <w:rsid w:val="00E41616"/>
    <w:rsid w:val="00E43C07"/>
    <w:rsid w:val="00E45807"/>
    <w:rsid w:val="00E618D7"/>
    <w:rsid w:val="00E62C74"/>
    <w:rsid w:val="00E6407B"/>
    <w:rsid w:val="00E65157"/>
    <w:rsid w:val="00E67E06"/>
    <w:rsid w:val="00E75349"/>
    <w:rsid w:val="00E75410"/>
    <w:rsid w:val="00E76D6A"/>
    <w:rsid w:val="00E803D9"/>
    <w:rsid w:val="00E816FE"/>
    <w:rsid w:val="00E819E7"/>
    <w:rsid w:val="00E83DDA"/>
    <w:rsid w:val="00E8511E"/>
    <w:rsid w:val="00E90573"/>
    <w:rsid w:val="00E911DE"/>
    <w:rsid w:val="00EA08D4"/>
    <w:rsid w:val="00EA15C3"/>
    <w:rsid w:val="00EA221A"/>
    <w:rsid w:val="00EA3496"/>
    <w:rsid w:val="00EA7545"/>
    <w:rsid w:val="00EB57BE"/>
    <w:rsid w:val="00EB6CF8"/>
    <w:rsid w:val="00EC4790"/>
    <w:rsid w:val="00EC6C6B"/>
    <w:rsid w:val="00ED7962"/>
    <w:rsid w:val="00EE3A34"/>
    <w:rsid w:val="00EF047F"/>
    <w:rsid w:val="00EF0F4D"/>
    <w:rsid w:val="00EF1131"/>
    <w:rsid w:val="00EF1F3D"/>
    <w:rsid w:val="00EF5F43"/>
    <w:rsid w:val="00F079E4"/>
    <w:rsid w:val="00F11433"/>
    <w:rsid w:val="00F14728"/>
    <w:rsid w:val="00F23994"/>
    <w:rsid w:val="00F32013"/>
    <w:rsid w:val="00F321F3"/>
    <w:rsid w:val="00F35F86"/>
    <w:rsid w:val="00F3678C"/>
    <w:rsid w:val="00F367BF"/>
    <w:rsid w:val="00F36C9D"/>
    <w:rsid w:val="00F41D42"/>
    <w:rsid w:val="00F44DF5"/>
    <w:rsid w:val="00F451CA"/>
    <w:rsid w:val="00F47301"/>
    <w:rsid w:val="00F50808"/>
    <w:rsid w:val="00F50AB0"/>
    <w:rsid w:val="00F50BB5"/>
    <w:rsid w:val="00F52841"/>
    <w:rsid w:val="00F568B2"/>
    <w:rsid w:val="00F674A3"/>
    <w:rsid w:val="00F67724"/>
    <w:rsid w:val="00F70801"/>
    <w:rsid w:val="00F7770A"/>
    <w:rsid w:val="00F87D6D"/>
    <w:rsid w:val="00F9521F"/>
    <w:rsid w:val="00F979F2"/>
    <w:rsid w:val="00FA2051"/>
    <w:rsid w:val="00FA50BA"/>
    <w:rsid w:val="00FA50CE"/>
    <w:rsid w:val="00FA623F"/>
    <w:rsid w:val="00FB329C"/>
    <w:rsid w:val="00FB6E95"/>
    <w:rsid w:val="00FC0233"/>
    <w:rsid w:val="00FC0240"/>
    <w:rsid w:val="00FC24B5"/>
    <w:rsid w:val="00FC47B3"/>
    <w:rsid w:val="00FC703A"/>
    <w:rsid w:val="00FD193C"/>
    <w:rsid w:val="00FD2E14"/>
    <w:rsid w:val="00FD312F"/>
    <w:rsid w:val="00FD3993"/>
    <w:rsid w:val="00FE0B88"/>
    <w:rsid w:val="00FE3A08"/>
    <w:rsid w:val="00FE6F4A"/>
    <w:rsid w:val="00FE7252"/>
    <w:rsid w:val="00FF292C"/>
    <w:rsid w:val="080EDF14"/>
    <w:rsid w:val="0E5CA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35F"/>
  <w15:chartTrackingRefBased/>
  <w15:docId w15:val="{44DFB434-F8ED-4DFC-B775-2A4A0EC8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9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5DC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DDF"/>
  </w:style>
  <w:style w:type="paragraph" w:styleId="Pidipagina">
    <w:name w:val="footer"/>
    <w:basedOn w:val="Normale"/>
    <w:link w:val="PidipaginaCarattere"/>
    <w:uiPriority w:val="99"/>
    <w:unhideWhenUsed/>
    <w:rsid w:val="00AD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F"/>
  </w:style>
  <w:style w:type="paragraph" w:customStyle="1" w:styleId="Default">
    <w:name w:val="Default"/>
    <w:rsid w:val="006421A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6081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C65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65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65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5A2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B53B7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53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A4288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4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4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47F"/>
    <w:rPr>
      <w:vertAlign w:val="superscript"/>
    </w:rPr>
  </w:style>
  <w:style w:type="character" w:customStyle="1" w:styleId="normaltextrun">
    <w:name w:val="normaltextrun"/>
    <w:basedOn w:val="Carpredefinitoparagrafo"/>
    <w:rsid w:val="001A43C5"/>
  </w:style>
  <w:style w:type="paragraph" w:customStyle="1" w:styleId="paragraph">
    <w:name w:val="paragraph"/>
    <w:basedOn w:val="Normale"/>
    <w:rsid w:val="00C5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C51286"/>
  </w:style>
  <w:style w:type="paragraph" w:styleId="Revisione">
    <w:name w:val="Revision"/>
    <w:hidden/>
    <w:uiPriority w:val="99"/>
    <w:semiHidden/>
    <w:rsid w:val="00854E7E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8A461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84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e"/>
    <w:rsid w:val="002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CC6D5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4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entina.rizzotti@omnicompr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avia.perricone@omnicompr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nuela.dellisola@omnicompr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c4f03-b370-48b4-a5d3-073b2aa3f267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6314B7062741B39EA56045EDE8D2" ma:contentTypeVersion="14" ma:contentTypeDescription="Create a new document." ma:contentTypeScope="" ma:versionID="f0cc6b3cbd8570466fb739eb267e31f8">
  <xsd:schema xmlns:xsd="http://www.w3.org/2001/XMLSchema" xmlns:xs="http://www.w3.org/2001/XMLSchema" xmlns:p="http://schemas.microsoft.com/office/2006/metadata/properties" xmlns:ns2="df1c4f03-b370-48b4-a5d3-073b2aa3f267" xmlns:ns3="02d12187-754c-41a9-9e93-c3e1cfacc155" xmlns:ns4="ed809e44-ae28-4f10-8f11-f4bf9387adba" targetNamespace="http://schemas.microsoft.com/office/2006/metadata/properties" ma:root="true" ma:fieldsID="2c0a56d9b0e3629b45cce441c3a77943" ns2:_="" ns3:_="" ns4:_="">
    <xsd:import namespace="df1c4f03-b370-48b4-a5d3-073b2aa3f267"/>
    <xsd:import namespace="02d12187-754c-41a9-9e93-c3e1cfacc155"/>
    <xsd:import namespace="ed809e44-ae28-4f10-8f11-f4bf9387a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4f03-b370-48b4-a5d3-073b2aa3f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1b2af5-a554-4e31-b8ec-c9db95dab07e}" ma:internalName="TaxCatchAll" ma:showField="CatchAllData" ma:web="ed809e44-ae28-4f10-8f11-f4bf9387a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09e44-ae28-4f10-8f11-f4bf9387a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A1D9-12BE-4DF0-9F15-857C1EB66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E207D-560A-41E5-B7C6-7B3701749422}">
  <ds:schemaRefs>
    <ds:schemaRef ds:uri="http://schemas.microsoft.com/office/2006/metadata/properties"/>
    <ds:schemaRef ds:uri="http://schemas.microsoft.com/office/infopath/2007/PartnerControls"/>
    <ds:schemaRef ds:uri="df1c4f03-b370-48b4-a5d3-073b2aa3f267"/>
    <ds:schemaRef ds:uri="02d12187-754c-41a9-9e93-c3e1cfacc155"/>
  </ds:schemaRefs>
</ds:datastoreItem>
</file>

<file path=customXml/itemProps3.xml><?xml version="1.0" encoding="utf-8"?>
<ds:datastoreItem xmlns:ds="http://schemas.openxmlformats.org/officeDocument/2006/customXml" ds:itemID="{EDA9AE9A-6623-4EA3-B6AA-77B3E21DB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c4f03-b370-48b4-a5d3-073b2aa3f267"/>
    <ds:schemaRef ds:uri="02d12187-754c-41a9-9e93-c3e1cfacc155"/>
    <ds:schemaRef ds:uri="ed809e44-ae28-4f10-8f11-f4bf9387a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7C9A4-378E-4BDC-A96B-C16030C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Dellisola (Omnicom PR Group)</dc:creator>
  <cp:keywords/>
  <dc:description/>
  <cp:lastModifiedBy>Marta Kokosar</cp:lastModifiedBy>
  <cp:revision>2</cp:revision>
  <dcterms:created xsi:type="dcterms:W3CDTF">2024-03-27T15:41:00Z</dcterms:created>
  <dcterms:modified xsi:type="dcterms:W3CDTF">2024-03-27T15:41:00Z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0x010100F9336314B7062741B39EA56045EDE8D2</vt:lpwstr>
  </property>
  <property fmtid="{D5CDD505-2E9C-101B-9397-08002B2CF9AE}" pid="3" name="MediaServiceImageTags">
    <vt:lpwstr/>
  </property>
</Properties>
</file>